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B5" w:rsidRDefault="001243B5" w:rsidP="00683E4B">
      <w:pPr>
        <w:jc w:val="center"/>
        <w:rPr>
          <w:b/>
          <w:szCs w:val="24"/>
        </w:rPr>
      </w:pPr>
    </w:p>
    <w:p w:rsidR="00DC35E0" w:rsidRPr="00692CD2" w:rsidRDefault="00DC35E0" w:rsidP="0052317D">
      <w:pPr>
        <w:jc w:val="center"/>
        <w:rPr>
          <w:b/>
          <w:szCs w:val="24"/>
        </w:rPr>
      </w:pPr>
      <w:r w:rsidRPr="00692CD2">
        <w:rPr>
          <w:b/>
          <w:szCs w:val="24"/>
        </w:rPr>
        <w:t>Отчет о ходе реализации и оценке эффективности подпрограммы</w:t>
      </w:r>
    </w:p>
    <w:p w:rsidR="00DC35E0" w:rsidRPr="00692CD2" w:rsidRDefault="00DC35E0" w:rsidP="0052317D">
      <w:pPr>
        <w:pStyle w:val="ab"/>
        <w:tabs>
          <w:tab w:val="left" w:pos="0"/>
        </w:tabs>
        <w:autoSpaceDE w:val="0"/>
        <w:autoSpaceDN w:val="0"/>
        <w:adjustRightInd w:val="0"/>
        <w:ind w:left="0" w:firstLine="426"/>
        <w:jc w:val="center"/>
        <w:rPr>
          <w:b/>
          <w:szCs w:val="26"/>
        </w:rPr>
      </w:pPr>
      <w:r w:rsidRPr="00692CD2">
        <w:rPr>
          <w:b/>
          <w:szCs w:val="26"/>
        </w:rPr>
        <w:t xml:space="preserve">«Обеспечение государственного жилищного надзора на территории Калужской области» </w:t>
      </w:r>
      <w:r w:rsidR="0052317D" w:rsidRPr="00692CD2">
        <w:rPr>
          <w:rFonts w:eastAsia="Calibri"/>
          <w:b/>
          <w:szCs w:val="26"/>
        </w:rPr>
        <w:t xml:space="preserve">государственной программы Калужской области «Обеспечение доступным и комфортным жильем и коммунальными услугами населения Калужской области» </w:t>
      </w:r>
      <w:r w:rsidRPr="00692CD2">
        <w:rPr>
          <w:b/>
          <w:szCs w:val="26"/>
        </w:rPr>
        <w:t>в 2014 году</w:t>
      </w:r>
    </w:p>
    <w:p w:rsidR="00692410" w:rsidRPr="00692CD2" w:rsidRDefault="00692410" w:rsidP="00692410">
      <w:pPr>
        <w:widowControl w:val="0"/>
        <w:jc w:val="center"/>
        <w:rPr>
          <w:szCs w:val="26"/>
        </w:rPr>
      </w:pPr>
    </w:p>
    <w:p w:rsidR="0052317D" w:rsidRPr="00692CD2" w:rsidRDefault="0052317D" w:rsidP="0052317D">
      <w:pPr>
        <w:numPr>
          <w:ilvl w:val="0"/>
          <w:numId w:val="8"/>
        </w:numPr>
        <w:jc w:val="both"/>
        <w:rPr>
          <w:b/>
          <w:szCs w:val="26"/>
        </w:rPr>
      </w:pPr>
      <w:r w:rsidRPr="00692CD2">
        <w:rPr>
          <w:b/>
          <w:szCs w:val="26"/>
        </w:rPr>
        <w:t>Общая часть</w:t>
      </w:r>
    </w:p>
    <w:p w:rsidR="0052317D" w:rsidRPr="00692CD2" w:rsidRDefault="0052317D" w:rsidP="0052317D">
      <w:pPr>
        <w:tabs>
          <w:tab w:val="left" w:pos="993"/>
        </w:tabs>
        <w:ind w:firstLine="567"/>
        <w:jc w:val="center"/>
        <w:rPr>
          <w:szCs w:val="26"/>
        </w:rPr>
      </w:pPr>
    </w:p>
    <w:p w:rsidR="0052317D" w:rsidRPr="00692CD2" w:rsidRDefault="0052317D" w:rsidP="0052317D">
      <w:pPr>
        <w:ind w:firstLine="709"/>
        <w:jc w:val="both"/>
        <w:rPr>
          <w:szCs w:val="26"/>
        </w:rPr>
      </w:pPr>
      <w:r w:rsidRPr="00692CD2">
        <w:rPr>
          <w:i/>
          <w:szCs w:val="26"/>
        </w:rPr>
        <w:t>Наименование подпрограммы</w:t>
      </w:r>
      <w:r w:rsidRPr="00692CD2">
        <w:rPr>
          <w:szCs w:val="26"/>
        </w:rPr>
        <w:t xml:space="preserve"> - «Обеспечение государственного жилищного надзора на территории Калужской области» (далее  - подпрограмма).</w:t>
      </w:r>
    </w:p>
    <w:p w:rsidR="0052317D" w:rsidRPr="00692CD2" w:rsidRDefault="0052317D" w:rsidP="0052317D">
      <w:pPr>
        <w:widowControl w:val="0"/>
        <w:ind w:firstLine="709"/>
        <w:jc w:val="both"/>
        <w:rPr>
          <w:szCs w:val="26"/>
        </w:rPr>
      </w:pPr>
      <w:r w:rsidRPr="00692CD2">
        <w:rPr>
          <w:szCs w:val="26"/>
        </w:rPr>
        <w:t xml:space="preserve">Соисполнитель </w:t>
      </w:r>
      <w:r w:rsidRPr="00692CD2">
        <w:rPr>
          <w:rFonts w:eastAsia="Calibri"/>
          <w:szCs w:val="26"/>
        </w:rPr>
        <w:t>государственной программы Калужской области «Обеспечение доступным и комфортным жильем и коммунальными услугами населения Калужской области</w:t>
      </w:r>
      <w:r w:rsidRPr="00692CD2">
        <w:rPr>
          <w:szCs w:val="26"/>
        </w:rPr>
        <w:t xml:space="preserve"> по подпрограмме - Государственная жилищная инспекция Калужской области (далее – ГЖИ КО)</w:t>
      </w:r>
      <w:r w:rsidR="00AB34FB" w:rsidRPr="00692CD2">
        <w:rPr>
          <w:szCs w:val="26"/>
        </w:rPr>
        <w:t>.</w:t>
      </w:r>
    </w:p>
    <w:p w:rsidR="0052317D" w:rsidRPr="00692CD2" w:rsidRDefault="0052317D" w:rsidP="0052317D">
      <w:pPr>
        <w:ind w:firstLine="709"/>
        <w:jc w:val="both"/>
        <w:rPr>
          <w:i/>
          <w:szCs w:val="26"/>
        </w:rPr>
      </w:pPr>
      <w:r w:rsidRPr="00692CD2">
        <w:rPr>
          <w:i/>
          <w:szCs w:val="26"/>
        </w:rPr>
        <w:t>Основные цели и задачи подпрограммы:</w:t>
      </w:r>
    </w:p>
    <w:p w:rsidR="006C5536" w:rsidRPr="00692CD2" w:rsidRDefault="006C5536" w:rsidP="00386884">
      <w:pPr>
        <w:widowControl w:val="0"/>
        <w:ind w:firstLine="709"/>
        <w:jc w:val="both"/>
        <w:rPr>
          <w:szCs w:val="26"/>
        </w:rPr>
      </w:pPr>
      <w:r w:rsidRPr="00692CD2">
        <w:rPr>
          <w:szCs w:val="26"/>
        </w:rPr>
        <w:t xml:space="preserve">Цель подпрограммы </w:t>
      </w:r>
      <w:r w:rsidR="0052317D" w:rsidRPr="00692CD2">
        <w:rPr>
          <w:szCs w:val="26"/>
        </w:rPr>
        <w:t>-</w:t>
      </w:r>
      <w:r w:rsidRPr="00692CD2">
        <w:rPr>
          <w:szCs w:val="26"/>
        </w:rPr>
        <w:t xml:space="preserve"> повышение значения государственного </w:t>
      </w:r>
      <w:proofErr w:type="gramStart"/>
      <w:r w:rsidRPr="00692CD2">
        <w:rPr>
          <w:szCs w:val="26"/>
        </w:rPr>
        <w:t>контроля за</w:t>
      </w:r>
      <w:proofErr w:type="gramEnd"/>
      <w:r w:rsidRPr="00692CD2">
        <w:rPr>
          <w:szCs w:val="26"/>
        </w:rPr>
        <w:t xml:space="preserve"> соблюдением действующего законодательства в жилищной сфере и обеспечению контроля за соблюдением прав и законных интересов граждан и государства при предоставлении населению жилищных и коммунальных услуг, надлежащим содержанием жилых домов, жилых помещений и объектов инженерной инфраструктуры на территории Калужской области.</w:t>
      </w:r>
    </w:p>
    <w:p w:rsidR="006C5536" w:rsidRPr="00692CD2" w:rsidRDefault="0052317D" w:rsidP="00386884">
      <w:pPr>
        <w:widowControl w:val="0"/>
        <w:ind w:firstLine="709"/>
        <w:jc w:val="both"/>
        <w:rPr>
          <w:szCs w:val="26"/>
        </w:rPr>
      </w:pPr>
      <w:r w:rsidRPr="00692CD2">
        <w:rPr>
          <w:szCs w:val="26"/>
        </w:rPr>
        <w:t xml:space="preserve">Задачи подпрограммы:  </w:t>
      </w:r>
    </w:p>
    <w:p w:rsidR="00692410" w:rsidRPr="00692CD2" w:rsidRDefault="00692410" w:rsidP="006C5536">
      <w:pPr>
        <w:widowControl w:val="0"/>
        <w:ind w:firstLine="426"/>
        <w:jc w:val="both"/>
        <w:rPr>
          <w:szCs w:val="26"/>
        </w:rPr>
      </w:pPr>
      <w:r w:rsidRPr="00692CD2">
        <w:rPr>
          <w:szCs w:val="26"/>
        </w:rPr>
        <w:t xml:space="preserve">- </w:t>
      </w:r>
      <w:proofErr w:type="gramStart"/>
      <w:r w:rsidRPr="00692CD2">
        <w:rPr>
          <w:szCs w:val="26"/>
        </w:rPr>
        <w:t>контроль за</w:t>
      </w:r>
      <w:proofErr w:type="gramEnd"/>
      <w:r w:rsidRPr="00692CD2">
        <w:rPr>
          <w:szCs w:val="26"/>
        </w:rPr>
        <w:t xml:space="preserve"> использованием и сохранностью жилых домов и жилых помещений, их инженерного оборудования; техническим состоянием жилых домов и жилых помещений и их инженерного оборудования, своевременным  выполнением работ по его содержанию и ремонту в соответствии с нормативно-техническими  и проектными документами; </w:t>
      </w:r>
      <w:proofErr w:type="gramStart"/>
      <w:r w:rsidRPr="00692CD2">
        <w:rPr>
          <w:szCs w:val="26"/>
        </w:rPr>
        <w:t>соблюдением правил и норм технической эксплуатации жилищного фонда, правил содержания и ремонта жилых домов и (или) жилых помещений, порядка и правил признания их непригодными для постоянного проживания и перевода их в нежилые; соблюдением правил переоборудования жилых домов и (или) жилых помещений,  перепланировки жилых помещений в многоквартирных домах, а также использованием их по назначению;</w:t>
      </w:r>
      <w:proofErr w:type="gramEnd"/>
      <w:r w:rsidRPr="00692CD2">
        <w:rPr>
          <w:szCs w:val="26"/>
        </w:rPr>
        <w:t xml:space="preserve"> </w:t>
      </w:r>
      <w:proofErr w:type="gramStart"/>
      <w:r w:rsidRPr="00692CD2">
        <w:rPr>
          <w:szCs w:val="26"/>
        </w:rPr>
        <w:t>обоснованностью устанавливаемых нормативов потребления жилищно-коммунальных услуг; санитарным состоянием жилых домов и жилых помещений,  элементами инфраструктуры и иных объектов, предназначенных для обслуживания жилья и служащих его использованию; наличием и соблюдением условий договоров между собственниками государственных или муниципальных объектов жилищно-коммунального хозяйства, производителями услуг и потребителями; осуществлением мероприятий по подготовке жилищного фонда к сезонной эксплуатации;</w:t>
      </w:r>
      <w:proofErr w:type="gramEnd"/>
      <w:r w:rsidRPr="00692CD2">
        <w:rPr>
          <w:szCs w:val="26"/>
        </w:rPr>
        <w:t xml:space="preserve"> соблюдением нормативного уровня и режима обеспечения населения коммунальными услугами (отопление,  </w:t>
      </w:r>
      <w:proofErr w:type="spellStart"/>
      <w:r w:rsidRPr="00692CD2">
        <w:rPr>
          <w:szCs w:val="26"/>
        </w:rPr>
        <w:t>электро</w:t>
      </w:r>
      <w:proofErr w:type="spellEnd"/>
      <w:r w:rsidRPr="00692CD2">
        <w:rPr>
          <w:szCs w:val="26"/>
        </w:rPr>
        <w:t xml:space="preserve">-, водоснабжение, </w:t>
      </w:r>
      <w:proofErr w:type="spellStart"/>
      <w:r w:rsidRPr="00692CD2">
        <w:rPr>
          <w:szCs w:val="26"/>
        </w:rPr>
        <w:t>канализование</w:t>
      </w:r>
      <w:proofErr w:type="spellEnd"/>
      <w:r w:rsidRPr="00692CD2">
        <w:rPr>
          <w:szCs w:val="26"/>
        </w:rPr>
        <w:t xml:space="preserve"> и др.); соблюдением правил пользования жилыми помещениями; соблюдением порядка конкурсного отбора на проведение работ по содержанию, эксплуатации и ремонту, модернизации и реконструкции жилищного фонда; выполнением  жилищно-коммунальных услуг по заявкам населения; наличием в жилых домах приборов регулирования,  контроля и учета </w:t>
      </w:r>
      <w:proofErr w:type="spellStart"/>
      <w:r w:rsidRPr="00692CD2">
        <w:rPr>
          <w:szCs w:val="26"/>
        </w:rPr>
        <w:t>энерг</w:t>
      </w:r>
      <w:proofErr w:type="gramStart"/>
      <w:r w:rsidRPr="00692CD2">
        <w:rPr>
          <w:szCs w:val="26"/>
        </w:rPr>
        <w:t>о</w:t>
      </w:r>
      <w:proofErr w:type="spellEnd"/>
      <w:r w:rsidRPr="00692CD2">
        <w:rPr>
          <w:szCs w:val="26"/>
        </w:rPr>
        <w:t>-</w:t>
      </w:r>
      <w:proofErr w:type="gramEnd"/>
      <w:r w:rsidRPr="00692CD2">
        <w:rPr>
          <w:szCs w:val="26"/>
        </w:rPr>
        <w:t xml:space="preserve"> и </w:t>
      </w:r>
      <w:proofErr w:type="spellStart"/>
      <w:r w:rsidRPr="00692CD2">
        <w:rPr>
          <w:szCs w:val="26"/>
        </w:rPr>
        <w:t>водоресурсов</w:t>
      </w:r>
      <w:proofErr w:type="spellEnd"/>
      <w:r w:rsidRPr="00692CD2">
        <w:rPr>
          <w:szCs w:val="26"/>
        </w:rPr>
        <w:t>; исполнением требований, содержащихся в выданных предписаниях;</w:t>
      </w:r>
    </w:p>
    <w:p w:rsidR="00692410" w:rsidRPr="00692CD2" w:rsidRDefault="00692410" w:rsidP="00692410">
      <w:pPr>
        <w:widowControl w:val="0"/>
        <w:ind w:firstLine="720"/>
        <w:jc w:val="both"/>
        <w:rPr>
          <w:szCs w:val="26"/>
        </w:rPr>
      </w:pPr>
      <w:r w:rsidRPr="00692CD2">
        <w:rPr>
          <w:szCs w:val="26"/>
        </w:rPr>
        <w:t>- совершенствование во взаимодействии с министерством строительства, жилищно-коммунального и дорожного хозяйства области нормативной правовой базы в сфере жилищно-коммунального хозяйства на территории Калужской области;</w:t>
      </w:r>
    </w:p>
    <w:p w:rsidR="00692410" w:rsidRPr="00692CD2" w:rsidRDefault="00692410" w:rsidP="00692410">
      <w:pPr>
        <w:widowControl w:val="0"/>
        <w:ind w:firstLine="720"/>
        <w:jc w:val="both"/>
        <w:rPr>
          <w:szCs w:val="26"/>
        </w:rPr>
      </w:pPr>
      <w:r w:rsidRPr="00692CD2">
        <w:rPr>
          <w:szCs w:val="26"/>
        </w:rPr>
        <w:t>- проверк</w:t>
      </w:r>
      <w:r w:rsidR="00361E64" w:rsidRPr="00692CD2">
        <w:rPr>
          <w:szCs w:val="26"/>
        </w:rPr>
        <w:t>а</w:t>
      </w:r>
      <w:r w:rsidRPr="00692CD2">
        <w:rPr>
          <w:szCs w:val="26"/>
        </w:rPr>
        <w:t xml:space="preserve"> выполнения требований жилищного законодательства при создании </w:t>
      </w:r>
      <w:r w:rsidRPr="00692CD2">
        <w:rPr>
          <w:szCs w:val="26"/>
        </w:rPr>
        <w:lastRenderedPageBreak/>
        <w:t>товариществ собственников жилья, заключении договоров управления, принятии решений общими собраниями собственников помещений многоквартирного жилого дома;</w:t>
      </w:r>
    </w:p>
    <w:p w:rsidR="00692410" w:rsidRPr="00692CD2" w:rsidRDefault="00692410" w:rsidP="00692410">
      <w:pPr>
        <w:widowControl w:val="0"/>
        <w:ind w:firstLine="720"/>
        <w:jc w:val="both"/>
        <w:rPr>
          <w:szCs w:val="26"/>
        </w:rPr>
      </w:pPr>
      <w:r w:rsidRPr="00692CD2">
        <w:rPr>
          <w:szCs w:val="26"/>
        </w:rPr>
        <w:t>- подготовка к осуществлению лицензирования управляющих организаций;</w:t>
      </w:r>
    </w:p>
    <w:p w:rsidR="00692410" w:rsidRPr="00692CD2" w:rsidRDefault="00692410" w:rsidP="00692410">
      <w:pPr>
        <w:widowControl w:val="0"/>
        <w:ind w:firstLine="720"/>
        <w:jc w:val="both"/>
        <w:rPr>
          <w:szCs w:val="26"/>
        </w:rPr>
      </w:pPr>
      <w:r w:rsidRPr="00692CD2">
        <w:rPr>
          <w:szCs w:val="26"/>
        </w:rPr>
        <w:t>- ведение работы по поручению Правительства Калужской области и обращениям граждан.</w:t>
      </w:r>
    </w:p>
    <w:p w:rsidR="0052317D" w:rsidRPr="00692CD2" w:rsidRDefault="0052317D" w:rsidP="0052317D">
      <w:pPr>
        <w:tabs>
          <w:tab w:val="left" w:pos="7560"/>
        </w:tabs>
        <w:rPr>
          <w:b/>
          <w:szCs w:val="26"/>
        </w:rPr>
      </w:pPr>
      <w:r w:rsidRPr="00692CD2">
        <w:rPr>
          <w:b/>
          <w:szCs w:val="26"/>
        </w:rPr>
        <w:t xml:space="preserve">          2. Результаты, достигнутые за отчетный период</w:t>
      </w:r>
    </w:p>
    <w:p w:rsidR="0052317D" w:rsidRPr="00692CD2" w:rsidRDefault="0052317D" w:rsidP="0052317D">
      <w:pPr>
        <w:autoSpaceDE w:val="0"/>
        <w:autoSpaceDN w:val="0"/>
        <w:adjustRightInd w:val="0"/>
        <w:ind w:firstLine="709"/>
        <w:jc w:val="both"/>
        <w:rPr>
          <w:i/>
          <w:szCs w:val="26"/>
        </w:rPr>
      </w:pPr>
      <w:r w:rsidRPr="00692CD2">
        <w:rPr>
          <w:i/>
          <w:szCs w:val="26"/>
        </w:rPr>
        <w:t>Основные результаты, достигнутые в 2014 году:</w:t>
      </w:r>
    </w:p>
    <w:p w:rsidR="00692410" w:rsidRPr="00692CD2" w:rsidRDefault="00692410" w:rsidP="00692410">
      <w:pPr>
        <w:widowControl w:val="0"/>
        <w:ind w:firstLine="720"/>
        <w:jc w:val="both"/>
        <w:rPr>
          <w:szCs w:val="26"/>
        </w:rPr>
      </w:pPr>
      <w:r w:rsidRPr="00692CD2">
        <w:rPr>
          <w:szCs w:val="26"/>
        </w:rPr>
        <w:t xml:space="preserve">За </w:t>
      </w:r>
      <w:r w:rsidR="00F04129" w:rsidRPr="00692CD2">
        <w:rPr>
          <w:szCs w:val="26"/>
        </w:rPr>
        <w:t>2014 год</w:t>
      </w:r>
      <w:r w:rsidRPr="00692CD2">
        <w:rPr>
          <w:szCs w:val="26"/>
        </w:rPr>
        <w:t xml:space="preserve"> инспекторами проверено </w:t>
      </w:r>
      <w:r w:rsidR="00F04129" w:rsidRPr="00692CD2">
        <w:rPr>
          <w:szCs w:val="26"/>
        </w:rPr>
        <w:t>22876,2</w:t>
      </w:r>
      <w:r w:rsidRPr="00692CD2">
        <w:rPr>
          <w:szCs w:val="26"/>
        </w:rPr>
        <w:t xml:space="preserve"> тыс. м</w:t>
      </w:r>
      <w:proofErr w:type="gramStart"/>
      <w:r w:rsidRPr="00692CD2">
        <w:rPr>
          <w:szCs w:val="26"/>
          <w:vertAlign w:val="superscript"/>
        </w:rPr>
        <w:t>2</w:t>
      </w:r>
      <w:proofErr w:type="gramEnd"/>
      <w:r w:rsidRPr="00692CD2">
        <w:rPr>
          <w:szCs w:val="26"/>
        </w:rPr>
        <w:t xml:space="preserve"> жилых домов и жилых помещений (+ </w:t>
      </w:r>
      <w:r w:rsidR="00B67496" w:rsidRPr="00692CD2">
        <w:rPr>
          <w:szCs w:val="26"/>
        </w:rPr>
        <w:t>25</w:t>
      </w:r>
      <w:r w:rsidR="00113372" w:rsidRPr="00692CD2">
        <w:rPr>
          <w:szCs w:val="26"/>
        </w:rPr>
        <w:t>,7</w:t>
      </w:r>
      <w:r w:rsidRPr="00692CD2">
        <w:rPr>
          <w:szCs w:val="26"/>
        </w:rPr>
        <w:t>% по сравнению с 2013 год</w:t>
      </w:r>
      <w:r w:rsidR="00F04129" w:rsidRPr="00692CD2">
        <w:rPr>
          <w:szCs w:val="26"/>
        </w:rPr>
        <w:t>ом</w:t>
      </w:r>
      <w:r w:rsidRPr="00692CD2">
        <w:rPr>
          <w:szCs w:val="26"/>
        </w:rPr>
        <w:t>).</w:t>
      </w:r>
    </w:p>
    <w:p w:rsidR="00692410" w:rsidRPr="00692CD2" w:rsidRDefault="00692410" w:rsidP="00692410">
      <w:pPr>
        <w:widowControl w:val="0"/>
        <w:ind w:firstLine="567"/>
        <w:jc w:val="both"/>
        <w:rPr>
          <w:szCs w:val="26"/>
        </w:rPr>
      </w:pPr>
      <w:r w:rsidRPr="00692CD2">
        <w:rPr>
          <w:szCs w:val="26"/>
        </w:rPr>
        <w:t xml:space="preserve">В ходе проверок выявлено </w:t>
      </w:r>
      <w:r w:rsidR="0018607F" w:rsidRPr="00692CD2">
        <w:rPr>
          <w:szCs w:val="26"/>
        </w:rPr>
        <w:t>7941 (+26,3</w:t>
      </w:r>
      <w:r w:rsidRPr="00692CD2">
        <w:rPr>
          <w:szCs w:val="26"/>
        </w:rPr>
        <w:t>%) фактов нарушений правил и норм действующего жилищного законодательства при использовании и сохранности жилищного фонда.</w:t>
      </w:r>
    </w:p>
    <w:p w:rsidR="00692410" w:rsidRPr="00692CD2" w:rsidRDefault="00692410" w:rsidP="00692410">
      <w:pPr>
        <w:widowControl w:val="0"/>
        <w:ind w:firstLine="720"/>
        <w:jc w:val="both"/>
        <w:rPr>
          <w:szCs w:val="26"/>
        </w:rPr>
      </w:pPr>
      <w:proofErr w:type="gramStart"/>
      <w:r w:rsidRPr="00692CD2">
        <w:rPr>
          <w:szCs w:val="26"/>
        </w:rPr>
        <w:t xml:space="preserve">По-прежнему большинство случаев </w:t>
      </w:r>
      <w:r w:rsidR="0018607F" w:rsidRPr="00692CD2">
        <w:rPr>
          <w:szCs w:val="26"/>
        </w:rPr>
        <w:t>–</w:t>
      </w:r>
      <w:r w:rsidRPr="00692CD2">
        <w:rPr>
          <w:szCs w:val="26"/>
        </w:rPr>
        <w:t xml:space="preserve"> </w:t>
      </w:r>
      <w:r w:rsidR="00F747F3" w:rsidRPr="00692CD2">
        <w:rPr>
          <w:szCs w:val="26"/>
        </w:rPr>
        <w:t>5693</w:t>
      </w:r>
      <w:r w:rsidR="0018607F" w:rsidRPr="00692CD2">
        <w:rPr>
          <w:szCs w:val="26"/>
        </w:rPr>
        <w:t xml:space="preserve"> </w:t>
      </w:r>
      <w:r w:rsidRPr="00692CD2">
        <w:rPr>
          <w:szCs w:val="26"/>
        </w:rPr>
        <w:t xml:space="preserve">связано с нарушениями правил технической эксплуатации и ремонта жилищного фонда, </w:t>
      </w:r>
      <w:r w:rsidR="0018607F" w:rsidRPr="00692CD2">
        <w:rPr>
          <w:szCs w:val="26"/>
        </w:rPr>
        <w:t xml:space="preserve">411 </w:t>
      </w:r>
      <w:r w:rsidRPr="00692CD2">
        <w:rPr>
          <w:szCs w:val="26"/>
        </w:rPr>
        <w:t>нарушениями правил пользования жилыми помещениями (в основном это самовольные перепланировки и переоборудования),</w:t>
      </w:r>
      <w:r w:rsidR="0018607F" w:rsidRPr="00692CD2">
        <w:rPr>
          <w:szCs w:val="26"/>
        </w:rPr>
        <w:t xml:space="preserve"> некачественное предоставление коммунальных услуг населению - 184, требований законодательства о раскрытии информации - 38, порядка расчета внесения платы за коммунальные услуги - 165, правил технической эксплуатации внутридомового газового оборудования - 250 и</w:t>
      </w:r>
      <w:r w:rsidRPr="00692CD2">
        <w:rPr>
          <w:szCs w:val="26"/>
        </w:rPr>
        <w:t xml:space="preserve"> </w:t>
      </w:r>
      <w:r w:rsidR="0018607F" w:rsidRPr="00692CD2">
        <w:rPr>
          <w:szCs w:val="26"/>
        </w:rPr>
        <w:t>1200</w:t>
      </w:r>
      <w:r w:rsidRPr="00692CD2">
        <w:rPr>
          <w:szCs w:val="26"/>
        </w:rPr>
        <w:t xml:space="preserve"> – это нарушения </w:t>
      </w:r>
      <w:r w:rsidR="0018607F" w:rsidRPr="00692CD2">
        <w:rPr>
          <w:szCs w:val="26"/>
        </w:rPr>
        <w:t>правил управления</w:t>
      </w:r>
      <w:proofErr w:type="gramEnd"/>
      <w:r w:rsidR="0018607F" w:rsidRPr="00692CD2">
        <w:rPr>
          <w:szCs w:val="26"/>
        </w:rPr>
        <w:t xml:space="preserve"> многоквартирными домами</w:t>
      </w:r>
      <w:r w:rsidRPr="00692CD2">
        <w:rPr>
          <w:szCs w:val="26"/>
        </w:rPr>
        <w:t>.</w:t>
      </w:r>
    </w:p>
    <w:p w:rsidR="00692410" w:rsidRPr="00692CD2" w:rsidRDefault="00692410" w:rsidP="00692410">
      <w:pPr>
        <w:widowControl w:val="0"/>
        <w:ind w:firstLine="720"/>
        <w:jc w:val="both"/>
        <w:rPr>
          <w:szCs w:val="26"/>
        </w:rPr>
      </w:pPr>
      <w:r w:rsidRPr="00692CD2">
        <w:rPr>
          <w:szCs w:val="26"/>
        </w:rPr>
        <w:t xml:space="preserve">Составлено </w:t>
      </w:r>
      <w:r w:rsidR="00B67496" w:rsidRPr="00692CD2">
        <w:rPr>
          <w:szCs w:val="26"/>
        </w:rPr>
        <w:t>2</w:t>
      </w:r>
      <w:r w:rsidR="00F747F3" w:rsidRPr="00692CD2">
        <w:rPr>
          <w:szCs w:val="26"/>
        </w:rPr>
        <w:t>697</w:t>
      </w:r>
      <w:r w:rsidRPr="00692CD2">
        <w:rPr>
          <w:szCs w:val="26"/>
        </w:rPr>
        <w:t xml:space="preserve"> (+</w:t>
      </w:r>
      <w:r w:rsidR="00F747F3" w:rsidRPr="00692CD2">
        <w:rPr>
          <w:szCs w:val="26"/>
        </w:rPr>
        <w:t>1</w:t>
      </w:r>
      <w:r w:rsidR="00B67496" w:rsidRPr="00692CD2">
        <w:rPr>
          <w:szCs w:val="26"/>
        </w:rPr>
        <w:t>,9</w:t>
      </w:r>
      <w:r w:rsidRPr="00692CD2">
        <w:rPr>
          <w:szCs w:val="26"/>
        </w:rPr>
        <w:t>%) протокол</w:t>
      </w:r>
      <w:r w:rsidR="0018607F" w:rsidRPr="00692CD2">
        <w:rPr>
          <w:szCs w:val="26"/>
        </w:rPr>
        <w:t>ов</w:t>
      </w:r>
      <w:r w:rsidRPr="00692CD2">
        <w:rPr>
          <w:szCs w:val="26"/>
        </w:rPr>
        <w:t xml:space="preserve"> об административных правонарушениях.</w:t>
      </w:r>
    </w:p>
    <w:p w:rsidR="00692410" w:rsidRPr="00692CD2" w:rsidRDefault="00692410" w:rsidP="00692410">
      <w:pPr>
        <w:widowControl w:val="0"/>
        <w:ind w:firstLine="720"/>
        <w:jc w:val="both"/>
        <w:rPr>
          <w:szCs w:val="26"/>
        </w:rPr>
      </w:pPr>
      <w:r w:rsidRPr="00692CD2">
        <w:rPr>
          <w:szCs w:val="26"/>
        </w:rPr>
        <w:t xml:space="preserve">По результатам рассмотрения дел об административных правонарушениях, в том числе судами по материалам, подготовленным инспекцией, применено штрафных санкций на общую сумму </w:t>
      </w:r>
      <w:r w:rsidR="00F04129" w:rsidRPr="00692CD2">
        <w:rPr>
          <w:szCs w:val="26"/>
        </w:rPr>
        <w:t>19013,5</w:t>
      </w:r>
      <w:r w:rsidRPr="00692CD2">
        <w:rPr>
          <w:szCs w:val="26"/>
        </w:rPr>
        <w:t xml:space="preserve"> (+ </w:t>
      </w:r>
      <w:r w:rsidR="00F04129" w:rsidRPr="00692CD2">
        <w:rPr>
          <w:szCs w:val="26"/>
        </w:rPr>
        <w:t>2,5</w:t>
      </w:r>
      <w:r w:rsidRPr="00692CD2">
        <w:rPr>
          <w:szCs w:val="26"/>
        </w:rPr>
        <w:t>%) тыс. рублей.</w:t>
      </w:r>
    </w:p>
    <w:p w:rsidR="00692410" w:rsidRPr="00692CD2" w:rsidRDefault="00361E64" w:rsidP="00692410">
      <w:pPr>
        <w:widowControl w:val="0"/>
        <w:ind w:firstLine="720"/>
        <w:jc w:val="both"/>
        <w:rPr>
          <w:szCs w:val="26"/>
        </w:rPr>
      </w:pPr>
      <w:r w:rsidRPr="00692CD2">
        <w:rPr>
          <w:szCs w:val="26"/>
        </w:rPr>
        <w:t>За 2014 год</w:t>
      </w:r>
      <w:r w:rsidR="00692410" w:rsidRPr="00692CD2">
        <w:rPr>
          <w:szCs w:val="26"/>
        </w:rPr>
        <w:t xml:space="preserve"> получено штрафов на общую сумму более </w:t>
      </w:r>
      <w:r w:rsidR="00F04129" w:rsidRPr="00692CD2">
        <w:rPr>
          <w:szCs w:val="26"/>
        </w:rPr>
        <w:t>12</w:t>
      </w:r>
      <w:r w:rsidR="00B67496" w:rsidRPr="00692CD2">
        <w:rPr>
          <w:szCs w:val="26"/>
        </w:rPr>
        <w:t>,5</w:t>
      </w:r>
      <w:r w:rsidR="00692410" w:rsidRPr="00692CD2">
        <w:rPr>
          <w:szCs w:val="26"/>
        </w:rPr>
        <w:t xml:space="preserve"> млн. рублей (+</w:t>
      </w:r>
      <w:r w:rsidR="00676E35" w:rsidRPr="00692CD2">
        <w:rPr>
          <w:szCs w:val="26"/>
        </w:rPr>
        <w:t>20</w:t>
      </w:r>
      <w:r w:rsidR="00F747F3" w:rsidRPr="00692CD2">
        <w:rPr>
          <w:szCs w:val="26"/>
        </w:rPr>
        <w:t>,3</w:t>
      </w:r>
      <w:r w:rsidR="00692410" w:rsidRPr="00692CD2">
        <w:rPr>
          <w:szCs w:val="26"/>
        </w:rPr>
        <w:t xml:space="preserve">%). </w:t>
      </w:r>
    </w:p>
    <w:p w:rsidR="00692410" w:rsidRPr="00692CD2" w:rsidRDefault="00692410" w:rsidP="00692410">
      <w:pPr>
        <w:widowControl w:val="0"/>
        <w:ind w:firstLine="720"/>
        <w:jc w:val="both"/>
        <w:rPr>
          <w:szCs w:val="26"/>
        </w:rPr>
      </w:pPr>
      <w:r w:rsidRPr="00692CD2">
        <w:rPr>
          <w:szCs w:val="26"/>
        </w:rPr>
        <w:t xml:space="preserve">Особое внимание уделяется работе по </w:t>
      </w:r>
      <w:proofErr w:type="gramStart"/>
      <w:r w:rsidRPr="00692CD2">
        <w:rPr>
          <w:szCs w:val="26"/>
        </w:rPr>
        <w:t>контролю за</w:t>
      </w:r>
      <w:proofErr w:type="gramEnd"/>
      <w:r w:rsidRPr="00692CD2">
        <w:rPr>
          <w:szCs w:val="26"/>
        </w:rPr>
        <w:t xml:space="preserve"> раскрытием информации организациями, осуществляющими деятельность в сфере управления многоквартирными домами. К данной работе привлечены органы местного самоуправления.</w:t>
      </w:r>
    </w:p>
    <w:p w:rsidR="00692410" w:rsidRPr="00692CD2" w:rsidRDefault="00692410" w:rsidP="00361E64">
      <w:pPr>
        <w:widowControl w:val="0"/>
        <w:ind w:firstLine="720"/>
        <w:jc w:val="both"/>
        <w:rPr>
          <w:szCs w:val="26"/>
        </w:rPr>
      </w:pPr>
      <w:r w:rsidRPr="00692CD2">
        <w:rPr>
          <w:szCs w:val="26"/>
        </w:rPr>
        <w:t xml:space="preserve">В текущем году по фактам нарушения Стандарта раскрытия информации возбуждено </w:t>
      </w:r>
      <w:r w:rsidR="00DD4E49" w:rsidRPr="00692CD2">
        <w:rPr>
          <w:szCs w:val="26"/>
        </w:rPr>
        <w:t>38</w:t>
      </w:r>
      <w:r w:rsidRPr="00692CD2">
        <w:rPr>
          <w:szCs w:val="26"/>
        </w:rPr>
        <w:t xml:space="preserve"> дел об административных правонарушениях. По итогам рассмотрения административных дел, предусмотренных частью 1 статьи 7.23.1 Кодекса РФ об административных правонарушениях, в т. ч. возбужденных районными (городскими) прокуратурами Калужской области, применено штрафных санкций на общую сумму 2,</w:t>
      </w:r>
      <w:r w:rsidR="00A8483C" w:rsidRPr="00692CD2">
        <w:rPr>
          <w:szCs w:val="26"/>
        </w:rPr>
        <w:t>5</w:t>
      </w:r>
      <w:r w:rsidRPr="00692CD2">
        <w:rPr>
          <w:szCs w:val="26"/>
        </w:rPr>
        <w:t xml:space="preserve"> млн. руб.</w:t>
      </w:r>
    </w:p>
    <w:p w:rsidR="00692410" w:rsidRPr="00692CD2" w:rsidRDefault="00692410" w:rsidP="00692410">
      <w:pPr>
        <w:widowControl w:val="0"/>
        <w:ind w:firstLine="720"/>
        <w:jc w:val="both"/>
        <w:rPr>
          <w:szCs w:val="26"/>
        </w:rPr>
      </w:pPr>
      <w:r w:rsidRPr="00692CD2">
        <w:rPr>
          <w:szCs w:val="26"/>
        </w:rPr>
        <w:t xml:space="preserve">Проведен контроль исполнения по выданным ранее предписаниям, сроки исполнения работ по которым истекли в отчетном периоде. </w:t>
      </w:r>
    </w:p>
    <w:p w:rsidR="00692410" w:rsidRPr="00692CD2" w:rsidRDefault="00692410" w:rsidP="00692410">
      <w:pPr>
        <w:widowControl w:val="0"/>
        <w:ind w:firstLine="720"/>
        <w:jc w:val="both"/>
        <w:rPr>
          <w:szCs w:val="26"/>
        </w:rPr>
      </w:pPr>
      <w:r w:rsidRPr="00692CD2">
        <w:rPr>
          <w:szCs w:val="26"/>
        </w:rPr>
        <w:t>В суд направлено 1</w:t>
      </w:r>
      <w:r w:rsidR="00A8483C" w:rsidRPr="00692CD2">
        <w:rPr>
          <w:szCs w:val="26"/>
        </w:rPr>
        <w:t>734</w:t>
      </w:r>
      <w:r w:rsidRPr="00692CD2">
        <w:rPr>
          <w:szCs w:val="26"/>
        </w:rPr>
        <w:t xml:space="preserve"> материал</w:t>
      </w:r>
      <w:r w:rsidR="00F747F3" w:rsidRPr="00692CD2">
        <w:rPr>
          <w:szCs w:val="26"/>
        </w:rPr>
        <w:t>а</w:t>
      </w:r>
      <w:r w:rsidRPr="00692CD2">
        <w:rPr>
          <w:szCs w:val="26"/>
        </w:rPr>
        <w:t xml:space="preserve"> (+</w:t>
      </w:r>
      <w:r w:rsidR="00F747F3" w:rsidRPr="00692CD2">
        <w:rPr>
          <w:szCs w:val="26"/>
        </w:rPr>
        <w:t>16,2</w:t>
      </w:r>
      <w:r w:rsidRPr="00692CD2">
        <w:rPr>
          <w:szCs w:val="26"/>
        </w:rPr>
        <w:t>%) о привлечении к административной ответственности, предусмотренной ст. 19.5 КоАП РФ.</w:t>
      </w:r>
    </w:p>
    <w:p w:rsidR="00692410" w:rsidRPr="00692CD2" w:rsidRDefault="00692410" w:rsidP="00692410">
      <w:pPr>
        <w:widowControl w:val="0"/>
        <w:ind w:firstLine="720"/>
        <w:jc w:val="both"/>
        <w:rPr>
          <w:szCs w:val="26"/>
        </w:rPr>
      </w:pPr>
      <w:r w:rsidRPr="00692CD2">
        <w:rPr>
          <w:szCs w:val="26"/>
        </w:rPr>
        <w:t xml:space="preserve">Проведена большая работа по обеспечению </w:t>
      </w:r>
      <w:proofErr w:type="gramStart"/>
      <w:r w:rsidRPr="00692CD2">
        <w:rPr>
          <w:szCs w:val="26"/>
        </w:rPr>
        <w:t>контроля за</w:t>
      </w:r>
      <w:proofErr w:type="gramEnd"/>
      <w:r w:rsidRPr="00692CD2">
        <w:rPr>
          <w:szCs w:val="26"/>
        </w:rPr>
        <w:t xml:space="preserve"> подготовкой к отопительному сезону. В этих целях осуществлены выезды практически во все муниципальные районы.</w:t>
      </w:r>
    </w:p>
    <w:p w:rsidR="003E0E9F" w:rsidRPr="00692CD2" w:rsidRDefault="003E0E9F" w:rsidP="003E0E9F">
      <w:pPr>
        <w:widowControl w:val="0"/>
        <w:ind w:firstLine="720"/>
        <w:jc w:val="both"/>
        <w:rPr>
          <w:szCs w:val="26"/>
        </w:rPr>
      </w:pPr>
      <w:r w:rsidRPr="00692CD2">
        <w:rPr>
          <w:szCs w:val="26"/>
        </w:rPr>
        <w:t>До начала отопительного сезона, в порядке мониторинга о</w:t>
      </w:r>
      <w:r w:rsidR="00692410" w:rsidRPr="00692CD2">
        <w:rPr>
          <w:szCs w:val="26"/>
        </w:rPr>
        <w:t xml:space="preserve">беспечен осмотр технического состояния </w:t>
      </w:r>
      <w:r w:rsidR="00A75C58" w:rsidRPr="00692CD2">
        <w:rPr>
          <w:szCs w:val="26"/>
        </w:rPr>
        <w:t>249</w:t>
      </w:r>
      <w:r w:rsidR="00692410" w:rsidRPr="00692CD2">
        <w:rPr>
          <w:szCs w:val="26"/>
        </w:rPr>
        <w:t xml:space="preserve"> многоквартирных жилых домов, общей площадью </w:t>
      </w:r>
      <w:r w:rsidR="00A75C58" w:rsidRPr="00692CD2">
        <w:rPr>
          <w:szCs w:val="26"/>
        </w:rPr>
        <w:t>800</w:t>
      </w:r>
      <w:r w:rsidR="00692410" w:rsidRPr="00692CD2">
        <w:rPr>
          <w:szCs w:val="26"/>
        </w:rPr>
        <w:t xml:space="preserve"> тыс. кв. м. Проведены контрольные мероприятия в отношении </w:t>
      </w:r>
      <w:r w:rsidR="00A75C58" w:rsidRPr="00692CD2">
        <w:rPr>
          <w:szCs w:val="26"/>
        </w:rPr>
        <w:t>55</w:t>
      </w:r>
      <w:r w:rsidR="00692410" w:rsidRPr="00692CD2">
        <w:rPr>
          <w:szCs w:val="26"/>
        </w:rPr>
        <w:t xml:space="preserve"> организаций, осуществляющих деятельность по управлению и обслуживанию жилищного фонда. Организован </w:t>
      </w:r>
      <w:proofErr w:type="gramStart"/>
      <w:r w:rsidR="00692410" w:rsidRPr="00692CD2">
        <w:rPr>
          <w:szCs w:val="26"/>
        </w:rPr>
        <w:t>контроль за</w:t>
      </w:r>
      <w:proofErr w:type="gramEnd"/>
      <w:r w:rsidR="00692410" w:rsidRPr="00692CD2">
        <w:rPr>
          <w:szCs w:val="26"/>
        </w:rPr>
        <w:t xml:space="preserve"> устранением выявленных недостатков. </w:t>
      </w:r>
      <w:r w:rsidRPr="00692CD2">
        <w:rPr>
          <w:szCs w:val="26"/>
        </w:rPr>
        <w:t>В настоящее время все котельные находятся в работе, тепло подаётся во все детские и лечебные учреждения, а также жилищный фонд, учебные заведения и объекты социально-культурного назначения. Возникающие отдельные проблемные вопросы разрешаются оперативно, в нормативные сроки.</w:t>
      </w:r>
    </w:p>
    <w:p w:rsidR="00692410" w:rsidRPr="00692CD2" w:rsidRDefault="00692410" w:rsidP="003E0E9F">
      <w:pPr>
        <w:widowControl w:val="0"/>
        <w:ind w:firstLine="720"/>
        <w:jc w:val="both"/>
        <w:rPr>
          <w:color w:val="FF0000"/>
          <w:szCs w:val="26"/>
        </w:rPr>
      </w:pPr>
      <w:r w:rsidRPr="00692CD2">
        <w:rPr>
          <w:szCs w:val="26"/>
        </w:rPr>
        <w:t xml:space="preserve">За </w:t>
      </w:r>
      <w:r w:rsidR="00A8483C" w:rsidRPr="00692CD2">
        <w:rPr>
          <w:szCs w:val="26"/>
        </w:rPr>
        <w:t>2014 год</w:t>
      </w:r>
      <w:r w:rsidRPr="00692CD2">
        <w:rPr>
          <w:szCs w:val="26"/>
        </w:rPr>
        <w:t xml:space="preserve"> количество выявленных фактов нарушения режима обеспечения населения коммунальными услугами составило всего </w:t>
      </w:r>
      <w:r w:rsidR="003E0E9F" w:rsidRPr="00692CD2">
        <w:rPr>
          <w:szCs w:val="26"/>
        </w:rPr>
        <w:t>184</w:t>
      </w:r>
      <w:r w:rsidRPr="00692CD2">
        <w:rPr>
          <w:szCs w:val="26"/>
        </w:rPr>
        <w:t xml:space="preserve"> единиц</w:t>
      </w:r>
      <w:r w:rsidR="003E0E9F" w:rsidRPr="00692CD2">
        <w:rPr>
          <w:szCs w:val="26"/>
        </w:rPr>
        <w:t>ы</w:t>
      </w:r>
      <w:r w:rsidRPr="00692CD2">
        <w:rPr>
          <w:szCs w:val="26"/>
        </w:rPr>
        <w:t>.</w:t>
      </w:r>
    </w:p>
    <w:p w:rsidR="00692410" w:rsidRPr="00692CD2" w:rsidRDefault="00692410" w:rsidP="00692410">
      <w:pPr>
        <w:widowControl w:val="0"/>
        <w:ind w:firstLine="720"/>
        <w:jc w:val="both"/>
        <w:rPr>
          <w:szCs w:val="26"/>
        </w:rPr>
      </w:pPr>
      <w:r w:rsidRPr="00692CD2">
        <w:rPr>
          <w:szCs w:val="26"/>
        </w:rPr>
        <w:lastRenderedPageBreak/>
        <w:t>Этому способствовал системный и ответственный подход к подготовке объектов ЖКХ со стороны Правительства</w:t>
      </w:r>
      <w:r w:rsidR="00361E64" w:rsidRPr="00692CD2">
        <w:rPr>
          <w:szCs w:val="26"/>
        </w:rPr>
        <w:t xml:space="preserve"> Калужской</w:t>
      </w:r>
      <w:r w:rsidRPr="00692CD2">
        <w:rPr>
          <w:szCs w:val="26"/>
        </w:rPr>
        <w:t xml:space="preserve"> области, министерства строительства и жилищно-коммунального хозяйства, государственной жилищной инспекции</w:t>
      </w:r>
      <w:r w:rsidR="00361E64" w:rsidRPr="00692CD2">
        <w:rPr>
          <w:szCs w:val="26"/>
        </w:rPr>
        <w:t xml:space="preserve"> Калужской области</w:t>
      </w:r>
      <w:r w:rsidRPr="00692CD2">
        <w:rPr>
          <w:szCs w:val="26"/>
        </w:rPr>
        <w:t>, а также органов местного самоуправления.</w:t>
      </w:r>
    </w:p>
    <w:p w:rsidR="00692410" w:rsidRPr="00692CD2" w:rsidRDefault="00692410" w:rsidP="00692410">
      <w:pPr>
        <w:widowControl w:val="0"/>
        <w:ind w:firstLine="720"/>
        <w:jc w:val="both"/>
        <w:rPr>
          <w:szCs w:val="26"/>
        </w:rPr>
      </w:pPr>
      <w:r w:rsidRPr="00692CD2">
        <w:rPr>
          <w:szCs w:val="26"/>
        </w:rPr>
        <w:t xml:space="preserve">Как положительный момент следует отметить предоставление финансовой поддержки муниципальным образованиям области Фондом содействия реформированию жилищно-коммунального хозяйства на проведение капитальных ремонтов жилых домов. </w:t>
      </w:r>
    </w:p>
    <w:p w:rsidR="00692410" w:rsidRPr="00692CD2" w:rsidRDefault="00692410" w:rsidP="00692410">
      <w:pPr>
        <w:widowControl w:val="0"/>
        <w:ind w:firstLine="720"/>
        <w:jc w:val="both"/>
        <w:rPr>
          <w:szCs w:val="26"/>
        </w:rPr>
      </w:pPr>
      <w:r w:rsidRPr="00692CD2">
        <w:rPr>
          <w:szCs w:val="26"/>
        </w:rPr>
        <w:t>В области принят областной закон «О проведении капитального ремонта общего имущества в многоквартирных домах расположенных на территории Калужской области», а также ряд подзаконных нормативных актов.</w:t>
      </w:r>
    </w:p>
    <w:p w:rsidR="00692410" w:rsidRPr="00692CD2" w:rsidRDefault="00692410" w:rsidP="00692410">
      <w:pPr>
        <w:widowControl w:val="0"/>
        <w:ind w:firstLine="720"/>
        <w:jc w:val="both"/>
        <w:rPr>
          <w:szCs w:val="26"/>
        </w:rPr>
      </w:pPr>
      <w:r w:rsidRPr="00692CD2">
        <w:rPr>
          <w:szCs w:val="26"/>
        </w:rPr>
        <w:t xml:space="preserve">Разработана региональная программа капитального ремонта многоквартирных домов, включающая весь многоквартирный жилой фонд Калужской области. </w:t>
      </w:r>
    </w:p>
    <w:p w:rsidR="00692410" w:rsidRPr="00692CD2" w:rsidRDefault="00692410" w:rsidP="00692410">
      <w:pPr>
        <w:widowControl w:val="0"/>
        <w:ind w:firstLine="720"/>
        <w:jc w:val="both"/>
        <w:rPr>
          <w:szCs w:val="26"/>
        </w:rPr>
      </w:pPr>
      <w:r w:rsidRPr="00692CD2">
        <w:rPr>
          <w:szCs w:val="26"/>
        </w:rPr>
        <w:t xml:space="preserve">Утвержден обязательный перечень работ и услуг по капитальному ремонту общего имущества в многоквартирном доме. </w:t>
      </w:r>
    </w:p>
    <w:p w:rsidR="00692410" w:rsidRPr="00692CD2" w:rsidRDefault="00692410" w:rsidP="00692410">
      <w:pPr>
        <w:widowControl w:val="0"/>
        <w:ind w:firstLine="720"/>
        <w:jc w:val="both"/>
        <w:rPr>
          <w:szCs w:val="26"/>
        </w:rPr>
      </w:pPr>
      <w:r w:rsidRPr="00692CD2">
        <w:rPr>
          <w:szCs w:val="26"/>
        </w:rPr>
        <w:t>Проведен мониторинг</w:t>
      </w:r>
      <w:r w:rsidR="003E0E9F" w:rsidRPr="00692CD2">
        <w:rPr>
          <w:szCs w:val="26"/>
        </w:rPr>
        <w:t xml:space="preserve"> 886</w:t>
      </w:r>
      <w:r w:rsidRPr="00692CD2">
        <w:rPr>
          <w:szCs w:val="26"/>
        </w:rPr>
        <w:t xml:space="preserve"> многоквартирных жилых домов включенных в региональную программу, в т. ч. запланированных к ремонту на 2015 год.</w:t>
      </w:r>
    </w:p>
    <w:p w:rsidR="00692410" w:rsidRPr="00692CD2" w:rsidRDefault="00692410" w:rsidP="00692410">
      <w:pPr>
        <w:widowControl w:val="0"/>
        <w:ind w:firstLine="720"/>
        <w:jc w:val="both"/>
        <w:rPr>
          <w:szCs w:val="26"/>
        </w:rPr>
      </w:pPr>
      <w:r w:rsidRPr="00692CD2">
        <w:rPr>
          <w:szCs w:val="26"/>
        </w:rPr>
        <w:t xml:space="preserve">Осуществлена сверка данных о количестве многоквартирных, подлежащих включению в региональную программу с муниципальными образованиями. </w:t>
      </w:r>
    </w:p>
    <w:p w:rsidR="00692410" w:rsidRPr="00692CD2" w:rsidRDefault="00692410" w:rsidP="00692410">
      <w:pPr>
        <w:widowControl w:val="0"/>
        <w:ind w:firstLine="720"/>
        <w:jc w:val="both"/>
        <w:rPr>
          <w:szCs w:val="26"/>
        </w:rPr>
      </w:pPr>
      <w:r w:rsidRPr="00692CD2">
        <w:rPr>
          <w:szCs w:val="26"/>
        </w:rPr>
        <w:t xml:space="preserve">Проведена проверка решений собственников помещений о формировании фондов капитального ремонта на специальных счетах. В реестр специальных счетов внесено </w:t>
      </w:r>
      <w:r w:rsidR="003E0E9F" w:rsidRPr="00692CD2">
        <w:rPr>
          <w:szCs w:val="26"/>
        </w:rPr>
        <w:t>833</w:t>
      </w:r>
      <w:r w:rsidR="003E0E9F" w:rsidRPr="00692CD2">
        <w:rPr>
          <w:b/>
          <w:color w:val="FF0000"/>
          <w:szCs w:val="26"/>
        </w:rPr>
        <w:t xml:space="preserve"> </w:t>
      </w:r>
      <w:r w:rsidRPr="00692CD2">
        <w:rPr>
          <w:szCs w:val="26"/>
        </w:rPr>
        <w:t>запис</w:t>
      </w:r>
      <w:r w:rsidR="003E0E9F" w:rsidRPr="00692CD2">
        <w:rPr>
          <w:szCs w:val="26"/>
        </w:rPr>
        <w:t>и</w:t>
      </w:r>
      <w:r w:rsidRPr="00692CD2">
        <w:rPr>
          <w:szCs w:val="26"/>
        </w:rPr>
        <w:t xml:space="preserve"> о решениях принятых и реализованных собственниками помещений.</w:t>
      </w:r>
    </w:p>
    <w:p w:rsidR="00692410" w:rsidRPr="00692CD2" w:rsidRDefault="00692410" w:rsidP="00692410">
      <w:pPr>
        <w:widowControl w:val="0"/>
        <w:ind w:firstLine="720"/>
        <w:jc w:val="both"/>
        <w:rPr>
          <w:szCs w:val="26"/>
        </w:rPr>
      </w:pPr>
      <w:r w:rsidRPr="00692CD2">
        <w:rPr>
          <w:szCs w:val="26"/>
        </w:rPr>
        <w:t>Обеспечена выборка адресного состава многоквартирных жилых домов, собственники помещений которых не выбрали или не реализовали способ формирования фонда капитального ремонта. Данные в отношении 6578 МКД направлены в муниципальные образования для подготовки нормативно-правовых актов.</w:t>
      </w:r>
    </w:p>
    <w:p w:rsidR="00692410" w:rsidRPr="00692CD2" w:rsidRDefault="00692410" w:rsidP="00692410">
      <w:pPr>
        <w:widowControl w:val="0"/>
        <w:ind w:firstLine="720"/>
        <w:jc w:val="both"/>
        <w:rPr>
          <w:szCs w:val="26"/>
        </w:rPr>
      </w:pPr>
      <w:r w:rsidRPr="00692CD2">
        <w:rPr>
          <w:szCs w:val="26"/>
        </w:rPr>
        <w:t xml:space="preserve">За </w:t>
      </w:r>
      <w:r w:rsidR="00837C8E" w:rsidRPr="00692CD2">
        <w:rPr>
          <w:szCs w:val="26"/>
        </w:rPr>
        <w:t xml:space="preserve">2014 год </w:t>
      </w:r>
      <w:r w:rsidRPr="00692CD2">
        <w:rPr>
          <w:szCs w:val="26"/>
        </w:rPr>
        <w:t xml:space="preserve">в государственную жилищную инспекцию поступило </w:t>
      </w:r>
      <w:r w:rsidR="00837C8E" w:rsidRPr="00692CD2">
        <w:rPr>
          <w:szCs w:val="26"/>
        </w:rPr>
        <w:t>более</w:t>
      </w:r>
      <w:r w:rsidRPr="00692CD2">
        <w:rPr>
          <w:szCs w:val="26"/>
        </w:rPr>
        <w:t xml:space="preserve"> </w:t>
      </w:r>
      <w:r w:rsidR="00837C8E" w:rsidRPr="00692CD2">
        <w:rPr>
          <w:szCs w:val="26"/>
        </w:rPr>
        <w:t>5</w:t>
      </w:r>
      <w:r w:rsidRPr="00692CD2">
        <w:rPr>
          <w:szCs w:val="26"/>
        </w:rPr>
        <w:t xml:space="preserve"> тысяч обращений, что на </w:t>
      </w:r>
      <w:r w:rsidR="00837C8E" w:rsidRPr="00692CD2">
        <w:rPr>
          <w:szCs w:val="26"/>
        </w:rPr>
        <w:t>3</w:t>
      </w:r>
      <w:r w:rsidRPr="00692CD2">
        <w:rPr>
          <w:szCs w:val="26"/>
        </w:rPr>
        <w:t>,3% больше аналогичного периода прошлого года.</w:t>
      </w:r>
    </w:p>
    <w:p w:rsidR="00692410" w:rsidRPr="00692CD2" w:rsidRDefault="00692410" w:rsidP="00692410">
      <w:pPr>
        <w:widowControl w:val="0"/>
        <w:ind w:firstLine="720"/>
        <w:jc w:val="both"/>
        <w:rPr>
          <w:szCs w:val="26"/>
        </w:rPr>
      </w:pPr>
      <w:r w:rsidRPr="00692CD2">
        <w:rPr>
          <w:szCs w:val="26"/>
        </w:rPr>
        <w:t xml:space="preserve">Практически в каждом </w:t>
      </w:r>
      <w:r w:rsidR="00837C8E" w:rsidRPr="00692CD2">
        <w:rPr>
          <w:szCs w:val="26"/>
        </w:rPr>
        <w:t>восьмом</w:t>
      </w:r>
      <w:r w:rsidRPr="00692CD2">
        <w:rPr>
          <w:szCs w:val="26"/>
        </w:rPr>
        <w:t xml:space="preserve"> обращении были затронуты вопросы начислений платежей за жилищно-коммунальные услуг</w:t>
      </w:r>
      <w:r w:rsidR="00F850C3" w:rsidRPr="00692CD2">
        <w:rPr>
          <w:szCs w:val="26"/>
        </w:rPr>
        <w:t>и, их удельный вес составил 12,6</w:t>
      </w:r>
      <w:r w:rsidRPr="00692CD2">
        <w:rPr>
          <w:szCs w:val="26"/>
        </w:rPr>
        <w:t>%.</w:t>
      </w:r>
    </w:p>
    <w:p w:rsidR="00692410" w:rsidRPr="00692CD2" w:rsidRDefault="00692410" w:rsidP="00692410">
      <w:pPr>
        <w:widowControl w:val="0"/>
        <w:ind w:firstLine="720"/>
        <w:jc w:val="both"/>
        <w:rPr>
          <w:szCs w:val="26"/>
        </w:rPr>
      </w:pPr>
      <w:r w:rsidRPr="00692CD2">
        <w:rPr>
          <w:szCs w:val="26"/>
        </w:rPr>
        <w:t>По всем жалобам и обращениям граждан в установленные сроки были приняты меры реагирования, заявителям направлены ответы.</w:t>
      </w:r>
    </w:p>
    <w:p w:rsidR="00692410" w:rsidRPr="00692CD2" w:rsidRDefault="00692410" w:rsidP="00692410">
      <w:pPr>
        <w:widowControl w:val="0"/>
        <w:ind w:firstLine="720"/>
        <w:jc w:val="both"/>
        <w:rPr>
          <w:szCs w:val="26"/>
        </w:rPr>
      </w:pPr>
      <w:proofErr w:type="gramStart"/>
      <w:r w:rsidRPr="00692CD2">
        <w:rPr>
          <w:szCs w:val="26"/>
        </w:rPr>
        <w:t>Во исполнение поручения Губернатора Калужской области А.Д. Артамонова при государственной жилищной инспекции Калужской области создана и функционирует с января месяца т. г. оперативно-диспетчерская служба</w:t>
      </w:r>
      <w:r w:rsidR="00837C8E" w:rsidRPr="00692CD2">
        <w:rPr>
          <w:szCs w:val="26"/>
        </w:rPr>
        <w:t xml:space="preserve"> (</w:t>
      </w:r>
      <w:r w:rsidR="00837C8E" w:rsidRPr="00692CD2">
        <w:rPr>
          <w:szCs w:val="26"/>
          <w:lang w:val="en-US"/>
        </w:rPr>
        <w:t>Call</w:t>
      </w:r>
      <w:r w:rsidR="00837C8E" w:rsidRPr="00692CD2">
        <w:rPr>
          <w:szCs w:val="26"/>
        </w:rPr>
        <w:t>-Центр)</w:t>
      </w:r>
      <w:r w:rsidRPr="00692CD2">
        <w:rPr>
          <w:szCs w:val="26"/>
        </w:rPr>
        <w:t xml:space="preserve">, основной задачей которой является эффективное и своевременное разрешение проблем жителей области в сфере жилищно-коммунального хозяйства с последующим информированием заявителей о решении или планируемых сроках решения обозначенных заявителями вопросов. </w:t>
      </w:r>
      <w:proofErr w:type="gramEnd"/>
    </w:p>
    <w:p w:rsidR="00692410" w:rsidRPr="00692CD2" w:rsidRDefault="00692410" w:rsidP="00692410">
      <w:pPr>
        <w:widowControl w:val="0"/>
        <w:ind w:firstLine="720"/>
        <w:jc w:val="both"/>
        <w:rPr>
          <w:szCs w:val="26"/>
        </w:rPr>
      </w:pPr>
      <w:r w:rsidRPr="00692CD2">
        <w:rPr>
          <w:szCs w:val="26"/>
        </w:rPr>
        <w:t xml:space="preserve">В настоящее время осуществлены мероприятия по совершенствованию работы данной службы, перевод ее работы на программные модули ЗАО «Калуга – Астрал» в целях перехода на многоуровневую систему регистрации обращений граждан, позволяющей обеспечить сопровождения и </w:t>
      </w:r>
      <w:proofErr w:type="gramStart"/>
      <w:r w:rsidRPr="00692CD2">
        <w:rPr>
          <w:szCs w:val="26"/>
        </w:rPr>
        <w:t>контроль за</w:t>
      </w:r>
      <w:proofErr w:type="gramEnd"/>
      <w:r w:rsidRPr="00692CD2">
        <w:rPr>
          <w:szCs w:val="26"/>
        </w:rPr>
        <w:t xml:space="preserve"> решением поставленных в них проблем. </w:t>
      </w:r>
    </w:p>
    <w:p w:rsidR="00692410" w:rsidRPr="00692CD2" w:rsidRDefault="00692410" w:rsidP="00692410">
      <w:pPr>
        <w:widowControl w:val="0"/>
        <w:ind w:firstLine="720"/>
        <w:jc w:val="both"/>
        <w:rPr>
          <w:szCs w:val="26"/>
        </w:rPr>
      </w:pPr>
      <w:r w:rsidRPr="00692CD2">
        <w:rPr>
          <w:szCs w:val="26"/>
        </w:rPr>
        <w:t xml:space="preserve">За </w:t>
      </w:r>
      <w:r w:rsidR="00837C8E" w:rsidRPr="00692CD2">
        <w:rPr>
          <w:szCs w:val="26"/>
        </w:rPr>
        <w:t>2014 год</w:t>
      </w:r>
      <w:r w:rsidRPr="00692CD2">
        <w:rPr>
          <w:szCs w:val="26"/>
        </w:rPr>
        <w:t xml:space="preserve"> в оперативно-диспетчерскую службу</w:t>
      </w:r>
      <w:r w:rsidR="00837C8E" w:rsidRPr="00692CD2">
        <w:rPr>
          <w:szCs w:val="26"/>
        </w:rPr>
        <w:t xml:space="preserve"> (</w:t>
      </w:r>
      <w:r w:rsidR="00837C8E" w:rsidRPr="00692CD2">
        <w:rPr>
          <w:szCs w:val="26"/>
          <w:lang w:val="en-US"/>
        </w:rPr>
        <w:t>Call</w:t>
      </w:r>
      <w:r w:rsidR="00837C8E" w:rsidRPr="00692CD2">
        <w:rPr>
          <w:szCs w:val="26"/>
        </w:rPr>
        <w:t>-Центр)</w:t>
      </w:r>
      <w:r w:rsidRPr="00692CD2">
        <w:rPr>
          <w:szCs w:val="26"/>
        </w:rPr>
        <w:t xml:space="preserve"> поступило </w:t>
      </w:r>
      <w:r w:rsidR="004954E9" w:rsidRPr="00692CD2">
        <w:rPr>
          <w:szCs w:val="26"/>
        </w:rPr>
        <w:t>18</w:t>
      </w:r>
      <w:r w:rsidR="00361E64" w:rsidRPr="00692CD2">
        <w:rPr>
          <w:szCs w:val="26"/>
        </w:rPr>
        <w:t>61</w:t>
      </w:r>
      <w:r w:rsidR="004954E9" w:rsidRPr="00692CD2">
        <w:rPr>
          <w:szCs w:val="26"/>
        </w:rPr>
        <w:t>3</w:t>
      </w:r>
      <w:r w:rsidRPr="00692CD2">
        <w:rPr>
          <w:szCs w:val="26"/>
        </w:rPr>
        <w:t xml:space="preserve"> звонка, касающихся различных сфер жилищно-коммунального хозяйства, из которых </w:t>
      </w:r>
      <w:r w:rsidR="004954E9" w:rsidRPr="00692CD2">
        <w:rPr>
          <w:szCs w:val="26"/>
        </w:rPr>
        <w:t>18302</w:t>
      </w:r>
      <w:r w:rsidRPr="00692CD2">
        <w:rPr>
          <w:szCs w:val="26"/>
        </w:rPr>
        <w:t xml:space="preserve"> были своевременно разрешены.</w:t>
      </w:r>
    </w:p>
    <w:p w:rsidR="00692410" w:rsidRPr="00692CD2" w:rsidRDefault="00692410" w:rsidP="00692410">
      <w:pPr>
        <w:widowControl w:val="0"/>
        <w:ind w:firstLine="720"/>
        <w:jc w:val="both"/>
        <w:rPr>
          <w:szCs w:val="26"/>
        </w:rPr>
      </w:pPr>
      <w:r w:rsidRPr="00692CD2">
        <w:rPr>
          <w:szCs w:val="26"/>
        </w:rPr>
        <w:t xml:space="preserve">Выдано и поставлено на контроль </w:t>
      </w:r>
      <w:r w:rsidR="00837C8E" w:rsidRPr="00692CD2">
        <w:rPr>
          <w:szCs w:val="26"/>
        </w:rPr>
        <w:t>3070</w:t>
      </w:r>
      <w:r w:rsidRPr="00692CD2">
        <w:rPr>
          <w:szCs w:val="26"/>
        </w:rPr>
        <w:t xml:space="preserve"> предписани</w:t>
      </w:r>
      <w:r w:rsidR="00837C8E" w:rsidRPr="00692CD2">
        <w:rPr>
          <w:szCs w:val="26"/>
        </w:rPr>
        <w:t>й</w:t>
      </w:r>
      <w:r w:rsidRPr="00692CD2">
        <w:rPr>
          <w:szCs w:val="26"/>
        </w:rPr>
        <w:t>. Осуществляется контроль их исполнения.</w:t>
      </w:r>
    </w:p>
    <w:p w:rsidR="00104F55" w:rsidRPr="00692CD2" w:rsidRDefault="00104F55" w:rsidP="00386884">
      <w:pPr>
        <w:autoSpaceDE w:val="0"/>
        <w:autoSpaceDN w:val="0"/>
        <w:adjustRightInd w:val="0"/>
        <w:ind w:firstLine="709"/>
        <w:jc w:val="both"/>
        <w:rPr>
          <w:i/>
          <w:szCs w:val="26"/>
        </w:rPr>
      </w:pPr>
      <w:r w:rsidRPr="00692CD2">
        <w:rPr>
          <w:i/>
          <w:szCs w:val="26"/>
        </w:rPr>
        <w:t>Сведения о достижении значений показателей подпрограммы:</w:t>
      </w:r>
    </w:p>
    <w:p w:rsidR="00104F55" w:rsidRPr="00692CD2" w:rsidRDefault="00104F55" w:rsidP="00386884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  <w:r w:rsidRPr="00692CD2">
        <w:rPr>
          <w:szCs w:val="26"/>
        </w:rPr>
        <w:t>Плановые значения трех показателей подпрограммы выполнены на 100 % и выше, в том числе по следующим показателям:</w:t>
      </w:r>
    </w:p>
    <w:p w:rsidR="00104F55" w:rsidRPr="00692CD2" w:rsidRDefault="00104F55" w:rsidP="00386884">
      <w:pPr>
        <w:pStyle w:val="ab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6"/>
        </w:rPr>
      </w:pPr>
      <w:r w:rsidRPr="00692CD2">
        <w:rPr>
          <w:szCs w:val="26"/>
        </w:rPr>
        <w:lastRenderedPageBreak/>
        <w:t xml:space="preserve">площадь обследованного жилищного фонда на предмет выявления нарушений жилищного законодательства;  </w:t>
      </w:r>
    </w:p>
    <w:p w:rsidR="00104F55" w:rsidRPr="00692CD2" w:rsidRDefault="00104F55" w:rsidP="00386884">
      <w:pPr>
        <w:pStyle w:val="ab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6"/>
        </w:rPr>
      </w:pPr>
      <w:r w:rsidRPr="00692CD2">
        <w:rPr>
          <w:szCs w:val="26"/>
        </w:rPr>
        <w:t xml:space="preserve">выдано исполнительных документов по результатам проведенных мероприятий по </w:t>
      </w:r>
      <w:proofErr w:type="gramStart"/>
      <w:r w:rsidRPr="00692CD2">
        <w:rPr>
          <w:szCs w:val="26"/>
        </w:rPr>
        <w:t>контролю за</w:t>
      </w:r>
      <w:proofErr w:type="gramEnd"/>
      <w:r w:rsidRPr="00692CD2">
        <w:rPr>
          <w:szCs w:val="26"/>
        </w:rPr>
        <w:t xml:space="preserve"> соблюдением жилищного законодательства, законодательства об энергосбережении и о повышении энергетической эффективности</w:t>
      </w:r>
      <w:r w:rsidR="00386884" w:rsidRPr="00692CD2">
        <w:rPr>
          <w:szCs w:val="26"/>
        </w:rPr>
        <w:t>;</w:t>
      </w:r>
    </w:p>
    <w:p w:rsidR="00104F55" w:rsidRPr="00692CD2" w:rsidRDefault="00104F55" w:rsidP="00386884">
      <w:pPr>
        <w:pStyle w:val="ab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6"/>
        </w:rPr>
      </w:pPr>
      <w:r w:rsidRPr="00692CD2">
        <w:rPr>
          <w:szCs w:val="26"/>
        </w:rPr>
        <w:t xml:space="preserve">выдано исполнительных документов по результатам проведенных мероприятий по </w:t>
      </w:r>
      <w:proofErr w:type="gramStart"/>
      <w:r w:rsidRPr="00692CD2">
        <w:rPr>
          <w:szCs w:val="26"/>
        </w:rPr>
        <w:t>контролю за</w:t>
      </w:r>
      <w:proofErr w:type="gramEnd"/>
      <w:r w:rsidRPr="00692CD2">
        <w:rPr>
          <w:szCs w:val="26"/>
        </w:rPr>
        <w:t xml:space="preserve"> соблюдением жилищного законодательства, законодательства об энергосбережении и о повышении энергетической эффективности</w:t>
      </w:r>
      <w:r w:rsidR="00386884" w:rsidRPr="00692CD2">
        <w:rPr>
          <w:szCs w:val="26"/>
        </w:rPr>
        <w:t>.</w:t>
      </w:r>
    </w:p>
    <w:p w:rsidR="00104F55" w:rsidRPr="00692CD2" w:rsidRDefault="00104F55" w:rsidP="00386884">
      <w:pPr>
        <w:ind w:firstLine="709"/>
        <w:jc w:val="both"/>
        <w:rPr>
          <w:i/>
          <w:szCs w:val="26"/>
        </w:rPr>
      </w:pPr>
      <w:r w:rsidRPr="00692CD2">
        <w:rPr>
          <w:i/>
          <w:szCs w:val="26"/>
        </w:rPr>
        <w:t xml:space="preserve">Сведения о показателях подпрограммы указаны в  </w:t>
      </w:r>
      <w:hyperlink r:id="rId8" w:history="1">
        <w:r w:rsidRPr="00692CD2">
          <w:rPr>
            <w:i/>
            <w:szCs w:val="26"/>
          </w:rPr>
          <w:t xml:space="preserve">таблице </w:t>
        </w:r>
      </w:hyperlink>
      <w:r w:rsidRPr="00692CD2">
        <w:rPr>
          <w:i/>
          <w:szCs w:val="26"/>
        </w:rPr>
        <w:t xml:space="preserve">№ 1. </w:t>
      </w:r>
    </w:p>
    <w:p w:rsidR="00104F55" w:rsidRPr="00692CD2" w:rsidRDefault="00104F55" w:rsidP="00386884">
      <w:pPr>
        <w:widowControl w:val="0"/>
        <w:ind w:firstLine="709"/>
        <w:jc w:val="both"/>
        <w:rPr>
          <w:szCs w:val="26"/>
        </w:rPr>
      </w:pPr>
    </w:p>
    <w:p w:rsidR="00104F55" w:rsidRPr="00692CD2" w:rsidRDefault="00386884" w:rsidP="00104F55">
      <w:pPr>
        <w:ind w:firstLine="708"/>
        <w:rPr>
          <w:b/>
          <w:szCs w:val="26"/>
        </w:rPr>
      </w:pPr>
      <w:r w:rsidRPr="00692CD2">
        <w:rPr>
          <w:b/>
          <w:szCs w:val="26"/>
        </w:rPr>
        <w:t>3</w:t>
      </w:r>
      <w:r w:rsidR="00104F55" w:rsidRPr="00692CD2">
        <w:rPr>
          <w:b/>
          <w:szCs w:val="26"/>
        </w:rPr>
        <w:t>. Анализ факторов, повлиявших на ход реализации подпрограммы</w:t>
      </w:r>
    </w:p>
    <w:p w:rsidR="00104F55" w:rsidRPr="00692CD2" w:rsidRDefault="00104F55" w:rsidP="00104F55">
      <w:pPr>
        <w:autoSpaceDE w:val="0"/>
        <w:autoSpaceDN w:val="0"/>
        <w:adjustRightInd w:val="0"/>
        <w:ind w:firstLine="709"/>
        <w:jc w:val="both"/>
        <w:rPr>
          <w:i/>
          <w:szCs w:val="26"/>
        </w:rPr>
      </w:pPr>
      <w:r w:rsidRPr="00692CD2">
        <w:rPr>
          <w:i/>
          <w:szCs w:val="26"/>
        </w:rPr>
        <w:t>Факторы, повлиявшие на ход реализации подпрограммы:</w:t>
      </w:r>
    </w:p>
    <w:p w:rsidR="00692410" w:rsidRPr="00692CD2" w:rsidRDefault="00692410" w:rsidP="00692410">
      <w:pPr>
        <w:widowControl w:val="0"/>
        <w:ind w:firstLine="720"/>
        <w:jc w:val="both"/>
        <w:rPr>
          <w:szCs w:val="26"/>
        </w:rPr>
      </w:pPr>
      <w:r w:rsidRPr="00692CD2">
        <w:rPr>
          <w:szCs w:val="26"/>
        </w:rPr>
        <w:t>Несмотря на принимаемые меры по повышению качества оказываемых жилищно-коммунальных услуг в данной сфере остается очень много нерешенных проблем.</w:t>
      </w:r>
    </w:p>
    <w:p w:rsidR="00692410" w:rsidRPr="00692CD2" w:rsidRDefault="00692410" w:rsidP="00692410">
      <w:pPr>
        <w:widowControl w:val="0"/>
        <w:ind w:firstLine="720"/>
        <w:jc w:val="both"/>
        <w:rPr>
          <w:szCs w:val="26"/>
        </w:rPr>
      </w:pPr>
      <w:proofErr w:type="gramStart"/>
      <w:r w:rsidRPr="00692CD2">
        <w:rPr>
          <w:szCs w:val="26"/>
        </w:rPr>
        <w:t xml:space="preserve">По-прежнему основные проблемы связаны с недостаточностью финансовых ресурсов; изношенностью инженерного оборудования и коммуникаций; </w:t>
      </w:r>
      <w:r w:rsidR="00837C8E" w:rsidRPr="00692CD2">
        <w:rPr>
          <w:szCs w:val="26"/>
        </w:rPr>
        <w:t xml:space="preserve">не завершенным </w:t>
      </w:r>
      <w:r w:rsidRPr="00692CD2">
        <w:rPr>
          <w:szCs w:val="26"/>
        </w:rPr>
        <w:t>ремонтом жилищного фонда, что заставляет муниципальные образования вносить коррективы в графики выполнения мероприятий в связи с необходимостью изыскивать внутренние резервы и дополнительные источники финансирования, принимать незамедлительные меры по устранению аварийных ситуаций, выполнять дополнительные объемы работ.</w:t>
      </w:r>
      <w:proofErr w:type="gramEnd"/>
    </w:p>
    <w:p w:rsidR="00692410" w:rsidRPr="00692CD2" w:rsidRDefault="00692410" w:rsidP="00692410">
      <w:pPr>
        <w:widowControl w:val="0"/>
        <w:ind w:firstLine="720"/>
        <w:jc w:val="both"/>
        <w:rPr>
          <w:szCs w:val="26"/>
        </w:rPr>
      </w:pPr>
      <w:r w:rsidRPr="00692CD2">
        <w:rPr>
          <w:szCs w:val="26"/>
        </w:rPr>
        <w:t xml:space="preserve">Острыми остаются проблемы неплатежей части населения за жилищные и коммунальные услуги, начислений платежей за общедомовые нужды, а также правовой неграмотности. </w:t>
      </w:r>
    </w:p>
    <w:p w:rsidR="00692410" w:rsidRPr="00692CD2" w:rsidRDefault="00692410" w:rsidP="00692410">
      <w:pPr>
        <w:widowControl w:val="0"/>
        <w:ind w:firstLine="720"/>
        <w:jc w:val="both"/>
        <w:rPr>
          <w:szCs w:val="26"/>
        </w:rPr>
      </w:pPr>
      <w:r w:rsidRPr="00692CD2">
        <w:rPr>
          <w:szCs w:val="26"/>
        </w:rPr>
        <w:t xml:space="preserve">В настоящее время поступает много обращений граждан, недовольных начислением платежей за общедомовые нужды и тем, что при оснащении многоквартирного дома общедомовыми приборами учета порядок начисления платы за коммунальные услуги, потребленные на общедомовые нужды, не зависит от того, установлены в квартирах индивидуальные приборы учета холодной и горячей воды или нет. Кроме этого, при отсутствии индивидуальных приборов учета у жителей отсутствует мотивация следить за исправностью санитарно-технического оборудования в жилом помещении. </w:t>
      </w:r>
    </w:p>
    <w:p w:rsidR="00692410" w:rsidRPr="00692CD2" w:rsidRDefault="00692410" w:rsidP="00692410">
      <w:pPr>
        <w:widowControl w:val="0"/>
        <w:ind w:firstLine="567"/>
        <w:jc w:val="both"/>
        <w:rPr>
          <w:szCs w:val="26"/>
        </w:rPr>
      </w:pPr>
      <w:r w:rsidRPr="00692CD2">
        <w:rPr>
          <w:szCs w:val="26"/>
        </w:rPr>
        <w:t>Имеющийся на сегодняшний день механизм установления нормативов привел к тому, что у многих граждан отсутствует стимул для перехода на приборный учет индивидуального потребления, вследствие того, что разница между потреблением по нормативу и по прибору учета невелика, отсутствие прибора учета позволяет не задумываться об экономии ресурса. В случае предоставления жилья в наем (поднаем) при условии отсутствия зарегистрированных граждан имеется возможность вообще не оплачивать коммунальный ресурс.</w:t>
      </w:r>
    </w:p>
    <w:p w:rsidR="00692410" w:rsidRPr="00692CD2" w:rsidRDefault="00692410" w:rsidP="00692410">
      <w:pPr>
        <w:widowControl w:val="0"/>
        <w:ind w:firstLine="567"/>
        <w:jc w:val="both"/>
        <w:rPr>
          <w:szCs w:val="26"/>
        </w:rPr>
      </w:pPr>
      <w:r w:rsidRPr="00692CD2">
        <w:rPr>
          <w:szCs w:val="26"/>
        </w:rPr>
        <w:t>В связи с этим считаем целесообразным установление стимулирующих нормативов потребления коммунальных ресурсов, обязательность оснащения индивидуальными приборами учета жилых помещений, в которых никто не зарегистрирован.</w:t>
      </w:r>
    </w:p>
    <w:p w:rsidR="00692410" w:rsidRPr="00692CD2" w:rsidRDefault="00692410" w:rsidP="00692410">
      <w:pPr>
        <w:widowControl w:val="0"/>
        <w:ind w:firstLine="567"/>
        <w:jc w:val="both"/>
        <w:rPr>
          <w:szCs w:val="26"/>
        </w:rPr>
      </w:pPr>
      <w:r w:rsidRPr="00692CD2">
        <w:rPr>
          <w:szCs w:val="26"/>
        </w:rPr>
        <w:t>Необходимо также разработать акты технического регулирования, определяющие требования к приборам учета, предусмотрев необходимую точность измерений, устойчивость к действию магнитных и электромагнитных полей, дистанционный съем показаний с сигнализацией о несанкционированном вмешательстве в работу приборов.</w:t>
      </w:r>
    </w:p>
    <w:p w:rsidR="00692410" w:rsidRPr="00692CD2" w:rsidRDefault="00C95667" w:rsidP="00692410">
      <w:pPr>
        <w:widowControl w:val="0"/>
        <w:ind w:firstLine="567"/>
        <w:jc w:val="both"/>
        <w:rPr>
          <w:szCs w:val="26"/>
        </w:rPr>
      </w:pPr>
      <w:r w:rsidRPr="00692CD2">
        <w:rPr>
          <w:szCs w:val="26"/>
        </w:rPr>
        <w:t>Кроме того, выявили</w:t>
      </w:r>
      <w:r w:rsidR="00692410" w:rsidRPr="00692CD2">
        <w:rPr>
          <w:szCs w:val="26"/>
        </w:rPr>
        <w:t xml:space="preserve">сь </w:t>
      </w:r>
      <w:r w:rsidRPr="00692CD2">
        <w:rPr>
          <w:szCs w:val="26"/>
        </w:rPr>
        <w:t>разногласия</w:t>
      </w:r>
      <w:r w:rsidR="00692410" w:rsidRPr="00692CD2">
        <w:rPr>
          <w:szCs w:val="26"/>
        </w:rPr>
        <w:t xml:space="preserve"> между нормами действующего гражданского и жилищного законодательств</w:t>
      </w:r>
      <w:r w:rsidRPr="00692CD2">
        <w:rPr>
          <w:szCs w:val="26"/>
        </w:rPr>
        <w:t>а</w:t>
      </w:r>
      <w:r w:rsidR="00692410" w:rsidRPr="00692CD2">
        <w:rPr>
          <w:szCs w:val="26"/>
        </w:rPr>
        <w:t xml:space="preserve">. </w:t>
      </w:r>
      <w:proofErr w:type="spellStart"/>
      <w:proofErr w:type="gramStart"/>
      <w:r w:rsidR="00692410" w:rsidRPr="00692CD2">
        <w:rPr>
          <w:szCs w:val="26"/>
        </w:rPr>
        <w:t>Ресурсоснабжающие</w:t>
      </w:r>
      <w:proofErr w:type="spellEnd"/>
      <w:r w:rsidR="00692410" w:rsidRPr="00692CD2">
        <w:rPr>
          <w:szCs w:val="26"/>
        </w:rPr>
        <w:t xml:space="preserve"> организации при возникновении у управляющих и иных организаций, ответственных за ремонт и содержание общего имущества собственников помещений многоквартирного дома и обязанных в силу норм ЖК РФ предоставлять коммунальные услуги, задолженности за общедомовые нужды </w:t>
      </w:r>
      <w:r w:rsidR="00692410" w:rsidRPr="00692CD2">
        <w:rPr>
          <w:szCs w:val="26"/>
        </w:rPr>
        <w:lastRenderedPageBreak/>
        <w:t>вправе осуществить расторжение договоров на предоставление коммунальных услуг (частью 1 ст. 546 Гражданского кодекса Российской Федерации установлено, что в случае, когда абонентом по договору энергоснабжения выступает</w:t>
      </w:r>
      <w:proofErr w:type="gramEnd"/>
      <w:r w:rsidR="00692410" w:rsidRPr="00692CD2">
        <w:rPr>
          <w:szCs w:val="26"/>
        </w:rPr>
        <w:t xml:space="preserve"> юридическое лицо, </w:t>
      </w:r>
      <w:proofErr w:type="spellStart"/>
      <w:r w:rsidR="00692410" w:rsidRPr="00692CD2">
        <w:rPr>
          <w:szCs w:val="26"/>
        </w:rPr>
        <w:t>энергоснабжающая</w:t>
      </w:r>
      <w:proofErr w:type="spellEnd"/>
      <w:r w:rsidR="00692410" w:rsidRPr="00692CD2">
        <w:rPr>
          <w:szCs w:val="26"/>
        </w:rPr>
        <w:t xml:space="preserve"> организация вправе отказаться от исполнения договора в одностороннем порядке по основаниям, предусмотренным </w:t>
      </w:r>
      <w:hyperlink r:id="rId9" w:history="1">
        <w:r w:rsidR="00692410" w:rsidRPr="00692CD2">
          <w:rPr>
            <w:szCs w:val="26"/>
          </w:rPr>
          <w:t>статьей 523</w:t>
        </w:r>
      </w:hyperlink>
      <w:r w:rsidR="00692410" w:rsidRPr="00692CD2">
        <w:rPr>
          <w:szCs w:val="26"/>
        </w:rPr>
        <w:t xml:space="preserve"> данного Кодекса (неоднократного нарушения сроков оплаты (</w:t>
      </w:r>
      <w:proofErr w:type="gramStart"/>
      <w:r w:rsidR="00692410" w:rsidRPr="00692CD2">
        <w:rPr>
          <w:szCs w:val="26"/>
        </w:rPr>
        <w:t>ч</w:t>
      </w:r>
      <w:proofErr w:type="gramEnd"/>
      <w:r w:rsidR="00692410" w:rsidRPr="00692CD2">
        <w:rPr>
          <w:szCs w:val="26"/>
        </w:rPr>
        <w:t xml:space="preserve">.3)), за исключением случаев, установленных законом или иными правовыми </w:t>
      </w:r>
      <w:hyperlink r:id="rId10" w:history="1">
        <w:r w:rsidR="00692410" w:rsidRPr="00692CD2">
          <w:rPr>
            <w:szCs w:val="26"/>
          </w:rPr>
          <w:t>актами</w:t>
        </w:r>
      </w:hyperlink>
      <w:r w:rsidR="00692410" w:rsidRPr="00692CD2">
        <w:rPr>
          <w:szCs w:val="26"/>
        </w:rPr>
        <w:t xml:space="preserve"> (устойчивого газо- и энергоснабжения финансируемых за счет средств федерального бюджета организаций, обеспечивающих безопасность государства)).</w:t>
      </w:r>
    </w:p>
    <w:p w:rsidR="00692410" w:rsidRPr="00692CD2" w:rsidRDefault="00692410" w:rsidP="00692410">
      <w:pPr>
        <w:widowControl w:val="0"/>
        <w:ind w:firstLine="567"/>
        <w:jc w:val="both"/>
        <w:rPr>
          <w:szCs w:val="26"/>
        </w:rPr>
      </w:pPr>
      <w:proofErr w:type="gramStart"/>
      <w:r w:rsidRPr="00692CD2">
        <w:rPr>
          <w:szCs w:val="26"/>
        </w:rPr>
        <w:t xml:space="preserve">Однако, у </w:t>
      </w:r>
      <w:proofErr w:type="spellStart"/>
      <w:r w:rsidRPr="00692CD2">
        <w:rPr>
          <w:szCs w:val="26"/>
        </w:rPr>
        <w:t>ресурсоснабжающих</w:t>
      </w:r>
      <w:proofErr w:type="spellEnd"/>
      <w:r w:rsidRPr="00692CD2">
        <w:rPr>
          <w:szCs w:val="26"/>
        </w:rPr>
        <w:t xml:space="preserve"> организаций сохраняется обязанность по обеспечению коммунальными услугами потребителей (т. е. собственников и пользователей жилых помещений), но при этом отсутствуют обязанности по содержанию и ремонту общедомового имущества и выставлению</w:t>
      </w:r>
      <w:r w:rsidR="00C95667" w:rsidRPr="00692CD2">
        <w:rPr>
          <w:szCs w:val="26"/>
        </w:rPr>
        <w:t xml:space="preserve"> счетов</w:t>
      </w:r>
      <w:r w:rsidRPr="00692CD2">
        <w:rPr>
          <w:szCs w:val="26"/>
        </w:rPr>
        <w:t xml:space="preserve"> оплаты потребителю коммунальной услуги в объеме, не превышающем рассчитанного исходя из нормативов потребления коммунальной услуги, предоставленной на общедомовые нужды.</w:t>
      </w:r>
      <w:proofErr w:type="gramEnd"/>
    </w:p>
    <w:p w:rsidR="00692410" w:rsidRPr="00692CD2" w:rsidRDefault="00692410" w:rsidP="00692410">
      <w:pPr>
        <w:widowControl w:val="0"/>
        <w:ind w:firstLine="567"/>
        <w:jc w:val="both"/>
        <w:rPr>
          <w:szCs w:val="26"/>
        </w:rPr>
      </w:pPr>
      <w:r w:rsidRPr="00692CD2">
        <w:rPr>
          <w:szCs w:val="26"/>
        </w:rPr>
        <w:t xml:space="preserve">Таким образом, на сегодняшний день у управляющих организаций </w:t>
      </w:r>
      <w:r w:rsidR="00C95667" w:rsidRPr="00692CD2">
        <w:rPr>
          <w:szCs w:val="26"/>
        </w:rPr>
        <w:t>существует</w:t>
      </w:r>
      <w:r w:rsidRPr="00692CD2">
        <w:rPr>
          <w:szCs w:val="26"/>
        </w:rPr>
        <w:t xml:space="preserve"> возможность самоустранени</w:t>
      </w:r>
      <w:r w:rsidR="00C95667" w:rsidRPr="00692CD2">
        <w:rPr>
          <w:szCs w:val="26"/>
        </w:rPr>
        <w:t>я</w:t>
      </w:r>
      <w:r w:rsidRPr="00692CD2">
        <w:rPr>
          <w:szCs w:val="26"/>
        </w:rPr>
        <w:t xml:space="preserve"> от решения вопросов надлежащего (справедливого) распределения оплаты за общедомовые нужды. </w:t>
      </w:r>
    </w:p>
    <w:p w:rsidR="00A205FD" w:rsidRPr="00692CD2" w:rsidRDefault="00692410" w:rsidP="004954E9">
      <w:pPr>
        <w:widowControl w:val="0"/>
        <w:ind w:firstLine="567"/>
        <w:jc w:val="both"/>
        <w:rPr>
          <w:szCs w:val="26"/>
        </w:rPr>
      </w:pPr>
      <w:r w:rsidRPr="00692CD2">
        <w:rPr>
          <w:szCs w:val="26"/>
        </w:rPr>
        <w:t>Данная проблема была обсуждена</w:t>
      </w:r>
      <w:r w:rsidR="00C95667" w:rsidRPr="00692CD2">
        <w:rPr>
          <w:szCs w:val="26"/>
        </w:rPr>
        <w:t xml:space="preserve"> в 2014 году</w:t>
      </w:r>
      <w:r w:rsidRPr="00692CD2">
        <w:rPr>
          <w:szCs w:val="26"/>
        </w:rPr>
        <w:t xml:space="preserve"> на Всероссийском форуме ЖКХ в г. Челябинске,</w:t>
      </w:r>
      <w:r w:rsidR="00C95667" w:rsidRPr="00692CD2">
        <w:rPr>
          <w:szCs w:val="26"/>
        </w:rPr>
        <w:t xml:space="preserve"> где были</w:t>
      </w:r>
      <w:r w:rsidRPr="00692CD2">
        <w:rPr>
          <w:szCs w:val="26"/>
        </w:rPr>
        <w:t xml:space="preserve"> </w:t>
      </w:r>
      <w:r w:rsidR="00C95667" w:rsidRPr="00692CD2">
        <w:rPr>
          <w:szCs w:val="26"/>
        </w:rPr>
        <w:t>рассмотрены</w:t>
      </w:r>
      <w:r w:rsidRPr="00692CD2">
        <w:rPr>
          <w:szCs w:val="26"/>
        </w:rPr>
        <w:t xml:space="preserve"> пути </w:t>
      </w:r>
      <w:r w:rsidR="00C95667" w:rsidRPr="00692CD2">
        <w:rPr>
          <w:szCs w:val="26"/>
        </w:rPr>
        <w:t>их</w:t>
      </w:r>
      <w:r w:rsidR="004954E9" w:rsidRPr="00692CD2">
        <w:rPr>
          <w:szCs w:val="26"/>
        </w:rPr>
        <w:t xml:space="preserve"> разрешения.</w:t>
      </w:r>
    </w:p>
    <w:p w:rsidR="00692410" w:rsidRPr="00692CD2" w:rsidRDefault="00692410" w:rsidP="00692410">
      <w:pPr>
        <w:widowControl w:val="0"/>
        <w:ind w:firstLine="567"/>
        <w:jc w:val="both"/>
        <w:rPr>
          <w:szCs w:val="26"/>
        </w:rPr>
      </w:pPr>
      <w:r w:rsidRPr="00692CD2">
        <w:rPr>
          <w:szCs w:val="26"/>
        </w:rPr>
        <w:t>Наиболее значимой задачей на текущий период является организация работы по исполнению полномочий, предоставленных в связи с изменением федерального законодательства в сфере государственного контроля (надзора) и в Жилищном кодексе Российской Федерации, в связи с лицензированием управляющих организаций. Особое внимание планируется уделить работе по выявлению и пресечению правонарушений по новым составам, отнесенным КоАП РФ к компетенции государственных жилищных инспекций субъектов Российской Федерации.</w:t>
      </w:r>
    </w:p>
    <w:p w:rsidR="00692410" w:rsidRPr="00692CD2" w:rsidRDefault="00A50FD2" w:rsidP="00692410">
      <w:pPr>
        <w:widowControl w:val="0"/>
        <w:ind w:firstLine="567"/>
        <w:jc w:val="both"/>
        <w:rPr>
          <w:szCs w:val="26"/>
        </w:rPr>
      </w:pPr>
      <w:r w:rsidRPr="00692CD2">
        <w:rPr>
          <w:szCs w:val="26"/>
        </w:rPr>
        <w:t>В целях оперативного решения проблем граждан прорабатываются вопросы формирования представительств инспекции в других территориальных представительств государственной жилищной инспекции Калужской области.</w:t>
      </w:r>
    </w:p>
    <w:p w:rsidR="00104F55" w:rsidRPr="00692CD2" w:rsidRDefault="00386884" w:rsidP="00386884">
      <w:pPr>
        <w:numPr>
          <w:ilvl w:val="0"/>
          <w:numId w:val="12"/>
        </w:numPr>
        <w:tabs>
          <w:tab w:val="left" w:pos="993"/>
        </w:tabs>
        <w:ind w:right="-1"/>
        <w:contextualSpacing/>
        <w:jc w:val="both"/>
        <w:rPr>
          <w:b/>
          <w:szCs w:val="26"/>
        </w:rPr>
      </w:pPr>
      <w:r w:rsidRPr="00692CD2">
        <w:rPr>
          <w:b/>
          <w:szCs w:val="26"/>
        </w:rPr>
        <w:t>П</w:t>
      </w:r>
      <w:r w:rsidR="00104F55" w:rsidRPr="00692CD2">
        <w:rPr>
          <w:b/>
          <w:szCs w:val="26"/>
        </w:rPr>
        <w:t>еречень контрольных событий, выполненных и не выполненных                            (с указанием причин) в установленные сроки</w:t>
      </w:r>
    </w:p>
    <w:p w:rsidR="00683E4B" w:rsidRPr="00692CD2" w:rsidRDefault="00683E4B" w:rsidP="00683E4B">
      <w:pPr>
        <w:pStyle w:val="ae"/>
        <w:ind w:firstLine="426"/>
        <w:jc w:val="both"/>
        <w:rPr>
          <w:rFonts w:ascii="Times New Roman" w:hAnsi="Times New Roman"/>
          <w:sz w:val="26"/>
          <w:szCs w:val="26"/>
        </w:rPr>
      </w:pPr>
      <w:r w:rsidRPr="00692CD2">
        <w:rPr>
          <w:rFonts w:ascii="Times New Roman" w:hAnsi="Times New Roman"/>
          <w:sz w:val="26"/>
          <w:szCs w:val="26"/>
        </w:rPr>
        <w:t>Контрольных событий подпрограмма не предусматривает.</w:t>
      </w:r>
    </w:p>
    <w:p w:rsidR="00104F55" w:rsidRPr="00692CD2" w:rsidRDefault="00104F55" w:rsidP="00104F55">
      <w:pPr>
        <w:ind w:firstLine="708"/>
        <w:jc w:val="both"/>
        <w:rPr>
          <w:szCs w:val="26"/>
        </w:rPr>
      </w:pPr>
    </w:p>
    <w:p w:rsidR="00104F55" w:rsidRPr="00692CD2" w:rsidRDefault="00104F55" w:rsidP="00104F55">
      <w:pPr>
        <w:ind w:firstLine="708"/>
        <w:jc w:val="both"/>
        <w:rPr>
          <w:b/>
          <w:szCs w:val="26"/>
        </w:rPr>
      </w:pPr>
      <w:r w:rsidRPr="00692CD2">
        <w:rPr>
          <w:b/>
          <w:szCs w:val="26"/>
        </w:rPr>
        <w:t>5. Использование бюджетных ассигнований и средств из иных источников, направленных на реализацию подпрограммы</w:t>
      </w:r>
    </w:p>
    <w:p w:rsidR="00683E4B" w:rsidRPr="00692CD2" w:rsidRDefault="00683E4B" w:rsidP="00104F55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692CD2">
        <w:rPr>
          <w:rFonts w:ascii="Times New Roman" w:hAnsi="Times New Roman"/>
          <w:sz w:val="26"/>
          <w:szCs w:val="26"/>
        </w:rPr>
        <w:t>Мероприятия подпрограммы финансируются из областного бюджета</w:t>
      </w:r>
      <w:r w:rsidR="00104F55" w:rsidRPr="00692CD2">
        <w:rPr>
          <w:rFonts w:ascii="Times New Roman" w:hAnsi="Times New Roman"/>
          <w:sz w:val="26"/>
          <w:szCs w:val="26"/>
        </w:rPr>
        <w:t>. В</w:t>
      </w:r>
      <w:r w:rsidRPr="00692CD2">
        <w:rPr>
          <w:rFonts w:ascii="Times New Roman" w:hAnsi="Times New Roman"/>
          <w:sz w:val="26"/>
          <w:szCs w:val="26"/>
        </w:rPr>
        <w:t xml:space="preserve"> 2014 году фактическое </w:t>
      </w:r>
      <w:r w:rsidR="00104F55" w:rsidRPr="00692CD2">
        <w:rPr>
          <w:rFonts w:ascii="Times New Roman" w:hAnsi="Times New Roman"/>
          <w:sz w:val="26"/>
          <w:szCs w:val="26"/>
        </w:rPr>
        <w:t xml:space="preserve">финансирование составили </w:t>
      </w:r>
      <w:r w:rsidRPr="00692CD2">
        <w:rPr>
          <w:rFonts w:ascii="Times New Roman" w:hAnsi="Times New Roman"/>
          <w:sz w:val="26"/>
          <w:szCs w:val="26"/>
        </w:rPr>
        <w:t>417</w:t>
      </w:r>
      <w:r w:rsidR="00946E18" w:rsidRPr="00692CD2">
        <w:rPr>
          <w:rFonts w:ascii="Times New Roman" w:hAnsi="Times New Roman"/>
          <w:sz w:val="26"/>
          <w:szCs w:val="26"/>
        </w:rPr>
        <w:t>48,77</w:t>
      </w:r>
      <w:r w:rsidRPr="00692CD2">
        <w:rPr>
          <w:rFonts w:ascii="Times New Roman" w:hAnsi="Times New Roman"/>
          <w:sz w:val="26"/>
          <w:szCs w:val="26"/>
        </w:rPr>
        <w:t xml:space="preserve"> тыс.</w:t>
      </w:r>
      <w:r w:rsidR="00946E18" w:rsidRPr="00692CD2">
        <w:rPr>
          <w:rFonts w:ascii="Times New Roman" w:hAnsi="Times New Roman"/>
          <w:sz w:val="26"/>
          <w:szCs w:val="26"/>
        </w:rPr>
        <w:t xml:space="preserve"> </w:t>
      </w:r>
      <w:r w:rsidRPr="00692CD2">
        <w:rPr>
          <w:rFonts w:ascii="Times New Roman" w:hAnsi="Times New Roman"/>
          <w:sz w:val="26"/>
          <w:szCs w:val="26"/>
        </w:rPr>
        <w:t>рублей.</w:t>
      </w:r>
    </w:p>
    <w:p w:rsidR="00104F55" w:rsidRPr="00692CD2" w:rsidRDefault="00104F55" w:rsidP="00104F55">
      <w:pPr>
        <w:autoSpaceDE w:val="0"/>
        <w:autoSpaceDN w:val="0"/>
        <w:adjustRightInd w:val="0"/>
        <w:ind w:firstLine="709"/>
        <w:jc w:val="both"/>
        <w:rPr>
          <w:i/>
          <w:szCs w:val="26"/>
        </w:rPr>
      </w:pPr>
      <w:r w:rsidRPr="00692CD2">
        <w:rPr>
          <w:i/>
          <w:szCs w:val="26"/>
        </w:rPr>
        <w:t>Информация по финансированию мероприятий подпрограммы приведены в        таблице № 2.</w:t>
      </w:r>
    </w:p>
    <w:p w:rsidR="00104F55" w:rsidRPr="00692CD2" w:rsidRDefault="00104F55" w:rsidP="00104F55">
      <w:pPr>
        <w:pStyle w:val="ae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2317D" w:rsidRPr="00692CD2" w:rsidRDefault="0052317D" w:rsidP="00104F55">
      <w:pPr>
        <w:ind w:firstLine="708"/>
        <w:jc w:val="both"/>
        <w:rPr>
          <w:b/>
          <w:szCs w:val="26"/>
        </w:rPr>
      </w:pPr>
      <w:r w:rsidRPr="00692CD2">
        <w:rPr>
          <w:b/>
          <w:szCs w:val="26"/>
        </w:rPr>
        <w:t>6. Оценка результативности и эффективности подпрограммы.</w:t>
      </w:r>
    </w:p>
    <w:p w:rsidR="0052317D" w:rsidRPr="00692CD2" w:rsidRDefault="0052317D" w:rsidP="00104F55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92CD2">
        <w:rPr>
          <w:szCs w:val="26"/>
        </w:rPr>
        <w:t> Комплексная оценка эффективности реализации подпрограммы в 2014 году составила 9</w:t>
      </w:r>
      <w:r w:rsidR="00386884" w:rsidRPr="00692CD2">
        <w:rPr>
          <w:szCs w:val="26"/>
        </w:rPr>
        <w:t>5,3</w:t>
      </w:r>
      <w:r w:rsidRPr="00692CD2">
        <w:rPr>
          <w:szCs w:val="26"/>
        </w:rPr>
        <w:t xml:space="preserve">  процента. </w:t>
      </w:r>
    </w:p>
    <w:p w:rsidR="0052317D" w:rsidRPr="00692CD2" w:rsidRDefault="0052317D" w:rsidP="00104F55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92CD2">
        <w:rPr>
          <w:szCs w:val="26"/>
        </w:rPr>
        <w:t xml:space="preserve">Таким образом, реализация подпрограммы в 2014 году характеризуется высоким уровнем эффективности. </w:t>
      </w:r>
    </w:p>
    <w:p w:rsidR="0052317D" w:rsidRPr="0052317D" w:rsidRDefault="0052317D" w:rsidP="00104F55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92CD2">
        <w:rPr>
          <w:szCs w:val="26"/>
        </w:rPr>
        <w:t>Расчет по оценке эффективности реализации подпрограммы представлен в таблице № 3.</w:t>
      </w:r>
      <w:r w:rsidR="00386884" w:rsidRPr="00692CD2">
        <w:rPr>
          <w:szCs w:val="26"/>
        </w:rPr>
        <w:t>11</w:t>
      </w:r>
      <w:r w:rsidRPr="00692CD2">
        <w:rPr>
          <w:szCs w:val="26"/>
        </w:rPr>
        <w:t>.</w:t>
      </w:r>
      <w:bookmarkStart w:id="0" w:name="_GoBack"/>
      <w:bookmarkEnd w:id="0"/>
    </w:p>
    <w:sectPr w:rsidR="0052317D" w:rsidRPr="0052317D" w:rsidSect="00517074">
      <w:headerReference w:type="first" r:id="rId11"/>
      <w:pgSz w:w="11907" w:h="16840" w:code="9"/>
      <w:pgMar w:top="709" w:right="567" w:bottom="851" w:left="1134" w:header="567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C1D" w:rsidRDefault="00320C1D">
      <w:r>
        <w:separator/>
      </w:r>
    </w:p>
  </w:endnote>
  <w:endnote w:type="continuationSeparator" w:id="0">
    <w:p w:rsidR="00320C1D" w:rsidRDefault="00320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C1D" w:rsidRDefault="00320C1D">
      <w:r>
        <w:separator/>
      </w:r>
    </w:p>
  </w:footnote>
  <w:footnote w:type="continuationSeparator" w:id="0">
    <w:p w:rsidR="00320C1D" w:rsidRDefault="00320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FF8" w:rsidRDefault="00262FF8">
    <w:pPr>
      <w:pStyle w:val="a3"/>
      <w:rPr>
        <w:vanish/>
        <w:color w:val="008080"/>
        <w:sz w:val="20"/>
      </w:rPr>
    </w:pPr>
    <w:r>
      <w:rPr>
        <w:vanish/>
        <w:color w:val="008080"/>
        <w:sz w:val="20"/>
      </w:rPr>
      <w:t xml:space="preserve">Для вставки необходимых подписей - поставьте курсор - в первую ячейку таблицы, </w:t>
    </w:r>
  </w:p>
  <w:p w:rsidR="00262FF8" w:rsidRDefault="00262FF8">
    <w:pPr>
      <w:pStyle w:val="a3"/>
    </w:pPr>
    <w:r>
      <w:rPr>
        <w:vanish/>
        <w:color w:val="008080"/>
        <w:sz w:val="20"/>
      </w:rPr>
      <w:t xml:space="preserve">                                                            затем - щелкните кнопку "</w:t>
    </w:r>
    <w:r>
      <w:rPr>
        <w:rFonts w:ascii="Arial" w:hAnsi="Arial"/>
        <w:i/>
        <w:vanish/>
        <w:color w:val="008080"/>
        <w:sz w:val="18"/>
      </w:rPr>
      <w:t>Подписи Согласования</w:t>
    </w:r>
    <w:r>
      <w:rPr>
        <w:vanish/>
        <w:color w:val="008080"/>
        <w:sz w:val="20"/>
      </w:rPr>
      <w:t>" панели "</w:t>
    </w:r>
    <w:r>
      <w:rPr>
        <w:i/>
        <w:vanish/>
        <w:color w:val="008080"/>
        <w:sz w:val="20"/>
      </w:rPr>
      <w:t>Согласование</w:t>
    </w:r>
    <w:r>
      <w:rPr>
        <w:vanish/>
        <w:color w:val="008080"/>
        <w:sz w:val="20"/>
      </w:rPr>
      <w:t>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1AB4"/>
    <w:multiLevelType w:val="hybridMultilevel"/>
    <w:tmpl w:val="570E1D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F8515E"/>
    <w:multiLevelType w:val="hybridMultilevel"/>
    <w:tmpl w:val="697E7BF6"/>
    <w:lvl w:ilvl="0" w:tplc="951CD37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A086B61"/>
    <w:multiLevelType w:val="hybridMultilevel"/>
    <w:tmpl w:val="7A7A10FE"/>
    <w:lvl w:ilvl="0" w:tplc="A850703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>
    <w:nsid w:val="1C0C378E"/>
    <w:multiLevelType w:val="hybridMultilevel"/>
    <w:tmpl w:val="4E3A9B14"/>
    <w:lvl w:ilvl="0" w:tplc="118432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8E2A2F"/>
    <w:multiLevelType w:val="hybridMultilevel"/>
    <w:tmpl w:val="13C603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1B5667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0771EC"/>
    <w:multiLevelType w:val="hybridMultilevel"/>
    <w:tmpl w:val="7EBE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51468"/>
    <w:multiLevelType w:val="hybridMultilevel"/>
    <w:tmpl w:val="FADEAFD0"/>
    <w:lvl w:ilvl="0" w:tplc="77BCED0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75904"/>
    <w:multiLevelType w:val="hybridMultilevel"/>
    <w:tmpl w:val="7A86F59C"/>
    <w:lvl w:ilvl="0" w:tplc="B44089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14C3343"/>
    <w:multiLevelType w:val="hybridMultilevel"/>
    <w:tmpl w:val="910A8F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7847A0"/>
    <w:multiLevelType w:val="hybridMultilevel"/>
    <w:tmpl w:val="829A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96D82"/>
    <w:multiLevelType w:val="hybridMultilevel"/>
    <w:tmpl w:val="DE863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B7C11"/>
    <w:rsid w:val="000046FC"/>
    <w:rsid w:val="000129A9"/>
    <w:rsid w:val="00024273"/>
    <w:rsid w:val="00026BB6"/>
    <w:rsid w:val="000379DC"/>
    <w:rsid w:val="00040500"/>
    <w:rsid w:val="000545D1"/>
    <w:rsid w:val="000635E4"/>
    <w:rsid w:val="00063A0D"/>
    <w:rsid w:val="00067A2E"/>
    <w:rsid w:val="000701FC"/>
    <w:rsid w:val="00074D6F"/>
    <w:rsid w:val="000A52EA"/>
    <w:rsid w:val="000A7EB5"/>
    <w:rsid w:val="000B61A2"/>
    <w:rsid w:val="000C25A5"/>
    <w:rsid w:val="000C36AC"/>
    <w:rsid w:val="000C4C44"/>
    <w:rsid w:val="000D34E7"/>
    <w:rsid w:val="000D3524"/>
    <w:rsid w:val="000D3BC2"/>
    <w:rsid w:val="000D6F4E"/>
    <w:rsid w:val="000E497C"/>
    <w:rsid w:val="000E61AF"/>
    <w:rsid w:val="00104F55"/>
    <w:rsid w:val="00107630"/>
    <w:rsid w:val="00113372"/>
    <w:rsid w:val="00121450"/>
    <w:rsid w:val="001238C9"/>
    <w:rsid w:val="001243B5"/>
    <w:rsid w:val="00132E57"/>
    <w:rsid w:val="001330A3"/>
    <w:rsid w:val="001447D6"/>
    <w:rsid w:val="001504D8"/>
    <w:rsid w:val="00160033"/>
    <w:rsid w:val="00161E5E"/>
    <w:rsid w:val="00164394"/>
    <w:rsid w:val="00165080"/>
    <w:rsid w:val="00177D7F"/>
    <w:rsid w:val="00185BBC"/>
    <w:rsid w:val="0018607F"/>
    <w:rsid w:val="001A17BB"/>
    <w:rsid w:val="001B1ACB"/>
    <w:rsid w:val="001B3EF7"/>
    <w:rsid w:val="001B784C"/>
    <w:rsid w:val="001C6CC7"/>
    <w:rsid w:val="001D177A"/>
    <w:rsid w:val="001E38EC"/>
    <w:rsid w:val="001E722E"/>
    <w:rsid w:val="001F0CF0"/>
    <w:rsid w:val="001F3AB2"/>
    <w:rsid w:val="0020087C"/>
    <w:rsid w:val="00201A58"/>
    <w:rsid w:val="00225047"/>
    <w:rsid w:val="00226B63"/>
    <w:rsid w:val="0023306D"/>
    <w:rsid w:val="002352F9"/>
    <w:rsid w:val="00235663"/>
    <w:rsid w:val="0025237C"/>
    <w:rsid w:val="002570E5"/>
    <w:rsid w:val="00261191"/>
    <w:rsid w:val="00262FF8"/>
    <w:rsid w:val="00263946"/>
    <w:rsid w:val="00267F1F"/>
    <w:rsid w:val="00272343"/>
    <w:rsid w:val="00286BF5"/>
    <w:rsid w:val="0029138F"/>
    <w:rsid w:val="002A2DA4"/>
    <w:rsid w:val="002A5D2E"/>
    <w:rsid w:val="002A5D59"/>
    <w:rsid w:val="002A738C"/>
    <w:rsid w:val="002B0660"/>
    <w:rsid w:val="002B293B"/>
    <w:rsid w:val="002B49EA"/>
    <w:rsid w:val="002B4CF5"/>
    <w:rsid w:val="002B585B"/>
    <w:rsid w:val="002B70C2"/>
    <w:rsid w:val="002B7C11"/>
    <w:rsid w:val="002C13A1"/>
    <w:rsid w:val="002D5474"/>
    <w:rsid w:val="002F11E3"/>
    <w:rsid w:val="002F3B81"/>
    <w:rsid w:val="0031471B"/>
    <w:rsid w:val="00314AF3"/>
    <w:rsid w:val="00320C1D"/>
    <w:rsid w:val="00322E0F"/>
    <w:rsid w:val="003258C3"/>
    <w:rsid w:val="00325A77"/>
    <w:rsid w:val="00337404"/>
    <w:rsid w:val="003411A5"/>
    <w:rsid w:val="00344839"/>
    <w:rsid w:val="00344FE0"/>
    <w:rsid w:val="003455C8"/>
    <w:rsid w:val="00345A93"/>
    <w:rsid w:val="003469E4"/>
    <w:rsid w:val="0035378E"/>
    <w:rsid w:val="00361E64"/>
    <w:rsid w:val="00362AF0"/>
    <w:rsid w:val="003852E5"/>
    <w:rsid w:val="00386884"/>
    <w:rsid w:val="003966C2"/>
    <w:rsid w:val="003A2CA1"/>
    <w:rsid w:val="003C0413"/>
    <w:rsid w:val="003D1BE1"/>
    <w:rsid w:val="003D695C"/>
    <w:rsid w:val="003D6AD7"/>
    <w:rsid w:val="003E0E9F"/>
    <w:rsid w:val="003E3333"/>
    <w:rsid w:val="00411F5D"/>
    <w:rsid w:val="004178F4"/>
    <w:rsid w:val="00427480"/>
    <w:rsid w:val="00436C7A"/>
    <w:rsid w:val="0044260E"/>
    <w:rsid w:val="00450BEF"/>
    <w:rsid w:val="0045252D"/>
    <w:rsid w:val="00462471"/>
    <w:rsid w:val="00462F0A"/>
    <w:rsid w:val="00465975"/>
    <w:rsid w:val="00473D19"/>
    <w:rsid w:val="00491617"/>
    <w:rsid w:val="004954E9"/>
    <w:rsid w:val="004A3129"/>
    <w:rsid w:val="004A63EE"/>
    <w:rsid w:val="004A6A29"/>
    <w:rsid w:val="004B174E"/>
    <w:rsid w:val="004B54A1"/>
    <w:rsid w:val="004C17A3"/>
    <w:rsid w:val="004D24D1"/>
    <w:rsid w:val="004D3C43"/>
    <w:rsid w:val="004D3DAF"/>
    <w:rsid w:val="004E1234"/>
    <w:rsid w:val="004E6119"/>
    <w:rsid w:val="004E7669"/>
    <w:rsid w:val="004F2435"/>
    <w:rsid w:val="004F44C8"/>
    <w:rsid w:val="00503A1B"/>
    <w:rsid w:val="00503E5A"/>
    <w:rsid w:val="00515809"/>
    <w:rsid w:val="00517074"/>
    <w:rsid w:val="00522AB8"/>
    <w:rsid w:val="0052317D"/>
    <w:rsid w:val="00524EA1"/>
    <w:rsid w:val="0053029F"/>
    <w:rsid w:val="00535928"/>
    <w:rsid w:val="00541499"/>
    <w:rsid w:val="0055072D"/>
    <w:rsid w:val="00553528"/>
    <w:rsid w:val="00553ED3"/>
    <w:rsid w:val="00554EB2"/>
    <w:rsid w:val="00556579"/>
    <w:rsid w:val="00565F82"/>
    <w:rsid w:val="0057227A"/>
    <w:rsid w:val="00575243"/>
    <w:rsid w:val="0057600A"/>
    <w:rsid w:val="00583C48"/>
    <w:rsid w:val="00583EDE"/>
    <w:rsid w:val="00586357"/>
    <w:rsid w:val="00592A46"/>
    <w:rsid w:val="005A5682"/>
    <w:rsid w:val="005B65CE"/>
    <w:rsid w:val="005C1FB6"/>
    <w:rsid w:val="005C441E"/>
    <w:rsid w:val="005C4A33"/>
    <w:rsid w:val="005D626F"/>
    <w:rsid w:val="005E0D56"/>
    <w:rsid w:val="005E11BF"/>
    <w:rsid w:val="005E22B1"/>
    <w:rsid w:val="005E7A3A"/>
    <w:rsid w:val="005F2E84"/>
    <w:rsid w:val="00604145"/>
    <w:rsid w:val="00604332"/>
    <w:rsid w:val="00617F27"/>
    <w:rsid w:val="00636402"/>
    <w:rsid w:val="00640007"/>
    <w:rsid w:val="00652BC5"/>
    <w:rsid w:val="006553B2"/>
    <w:rsid w:val="00664220"/>
    <w:rsid w:val="00670103"/>
    <w:rsid w:val="00672120"/>
    <w:rsid w:val="00676E35"/>
    <w:rsid w:val="00683E4B"/>
    <w:rsid w:val="00692410"/>
    <w:rsid w:val="00692CD2"/>
    <w:rsid w:val="006952B3"/>
    <w:rsid w:val="00696684"/>
    <w:rsid w:val="006A7932"/>
    <w:rsid w:val="006B078C"/>
    <w:rsid w:val="006B2806"/>
    <w:rsid w:val="006B4D2A"/>
    <w:rsid w:val="006C5536"/>
    <w:rsid w:val="006C799D"/>
    <w:rsid w:val="006D4D07"/>
    <w:rsid w:val="006D65CA"/>
    <w:rsid w:val="006E6FA7"/>
    <w:rsid w:val="006E7E22"/>
    <w:rsid w:val="006F4AF7"/>
    <w:rsid w:val="0070703B"/>
    <w:rsid w:val="00710BD8"/>
    <w:rsid w:val="0071245C"/>
    <w:rsid w:val="007153C5"/>
    <w:rsid w:val="007167DF"/>
    <w:rsid w:val="00731BB8"/>
    <w:rsid w:val="007410EB"/>
    <w:rsid w:val="00741E89"/>
    <w:rsid w:val="00752E8F"/>
    <w:rsid w:val="007567AB"/>
    <w:rsid w:val="0076323F"/>
    <w:rsid w:val="00764188"/>
    <w:rsid w:val="00765E64"/>
    <w:rsid w:val="00773FC0"/>
    <w:rsid w:val="00792D6A"/>
    <w:rsid w:val="00793C5E"/>
    <w:rsid w:val="00797CF6"/>
    <w:rsid w:val="007A2B49"/>
    <w:rsid w:val="007A3D01"/>
    <w:rsid w:val="007A3E13"/>
    <w:rsid w:val="007C7A31"/>
    <w:rsid w:val="007D05A5"/>
    <w:rsid w:val="007D22B7"/>
    <w:rsid w:val="007E06A8"/>
    <w:rsid w:val="007E0F90"/>
    <w:rsid w:val="007E32E9"/>
    <w:rsid w:val="007E79A1"/>
    <w:rsid w:val="007F0FE3"/>
    <w:rsid w:val="008018FE"/>
    <w:rsid w:val="00805FE8"/>
    <w:rsid w:val="00806A28"/>
    <w:rsid w:val="00823B82"/>
    <w:rsid w:val="00837C8E"/>
    <w:rsid w:val="008452DF"/>
    <w:rsid w:val="00851673"/>
    <w:rsid w:val="008607F2"/>
    <w:rsid w:val="00870E6A"/>
    <w:rsid w:val="008839E0"/>
    <w:rsid w:val="00883D15"/>
    <w:rsid w:val="00886A6A"/>
    <w:rsid w:val="00890964"/>
    <w:rsid w:val="008A5A69"/>
    <w:rsid w:val="008D41C5"/>
    <w:rsid w:val="008D5256"/>
    <w:rsid w:val="008D60E0"/>
    <w:rsid w:val="008D7D5B"/>
    <w:rsid w:val="008E4B6E"/>
    <w:rsid w:val="008E741A"/>
    <w:rsid w:val="008F118C"/>
    <w:rsid w:val="008F76C6"/>
    <w:rsid w:val="009046A2"/>
    <w:rsid w:val="00913021"/>
    <w:rsid w:val="00914362"/>
    <w:rsid w:val="009204E4"/>
    <w:rsid w:val="00922C19"/>
    <w:rsid w:val="00931950"/>
    <w:rsid w:val="009342CE"/>
    <w:rsid w:val="00940ED1"/>
    <w:rsid w:val="00941FFE"/>
    <w:rsid w:val="00944812"/>
    <w:rsid w:val="00945A40"/>
    <w:rsid w:val="00946E15"/>
    <w:rsid w:val="00946E18"/>
    <w:rsid w:val="00947AF6"/>
    <w:rsid w:val="009517E8"/>
    <w:rsid w:val="009613EC"/>
    <w:rsid w:val="00963458"/>
    <w:rsid w:val="009700CB"/>
    <w:rsid w:val="00974404"/>
    <w:rsid w:val="00974FD3"/>
    <w:rsid w:val="0098298B"/>
    <w:rsid w:val="00983706"/>
    <w:rsid w:val="00983F9E"/>
    <w:rsid w:val="00985D71"/>
    <w:rsid w:val="00985E05"/>
    <w:rsid w:val="00986ED5"/>
    <w:rsid w:val="0099557F"/>
    <w:rsid w:val="0099645D"/>
    <w:rsid w:val="0099656B"/>
    <w:rsid w:val="009A4372"/>
    <w:rsid w:val="009A560F"/>
    <w:rsid w:val="009B1EA4"/>
    <w:rsid w:val="009B49E0"/>
    <w:rsid w:val="009C2FA9"/>
    <w:rsid w:val="009C3C23"/>
    <w:rsid w:val="009C4187"/>
    <w:rsid w:val="009E3129"/>
    <w:rsid w:val="009E3872"/>
    <w:rsid w:val="009E3B38"/>
    <w:rsid w:val="009F1008"/>
    <w:rsid w:val="009F64FC"/>
    <w:rsid w:val="00A130FE"/>
    <w:rsid w:val="00A20537"/>
    <w:rsid w:val="00A205FD"/>
    <w:rsid w:val="00A2451A"/>
    <w:rsid w:val="00A36C2C"/>
    <w:rsid w:val="00A46CD3"/>
    <w:rsid w:val="00A50FD2"/>
    <w:rsid w:val="00A51B78"/>
    <w:rsid w:val="00A60D07"/>
    <w:rsid w:val="00A75C58"/>
    <w:rsid w:val="00A76ABA"/>
    <w:rsid w:val="00A8483C"/>
    <w:rsid w:val="00A84EB3"/>
    <w:rsid w:val="00A94F48"/>
    <w:rsid w:val="00A95AC6"/>
    <w:rsid w:val="00AA1B75"/>
    <w:rsid w:val="00AA2BE7"/>
    <w:rsid w:val="00AA7AB7"/>
    <w:rsid w:val="00AB0257"/>
    <w:rsid w:val="00AB2DD0"/>
    <w:rsid w:val="00AB34FB"/>
    <w:rsid w:val="00AB397D"/>
    <w:rsid w:val="00AB3FB4"/>
    <w:rsid w:val="00AB4C10"/>
    <w:rsid w:val="00AB518F"/>
    <w:rsid w:val="00AB595A"/>
    <w:rsid w:val="00AE4AA4"/>
    <w:rsid w:val="00AF1B16"/>
    <w:rsid w:val="00AF4C0B"/>
    <w:rsid w:val="00AF5B06"/>
    <w:rsid w:val="00B02A9F"/>
    <w:rsid w:val="00B10124"/>
    <w:rsid w:val="00B14FBB"/>
    <w:rsid w:val="00B2540A"/>
    <w:rsid w:val="00B262CD"/>
    <w:rsid w:val="00B30969"/>
    <w:rsid w:val="00B35EEA"/>
    <w:rsid w:val="00B540E8"/>
    <w:rsid w:val="00B55F0A"/>
    <w:rsid w:val="00B61D17"/>
    <w:rsid w:val="00B67496"/>
    <w:rsid w:val="00B7440C"/>
    <w:rsid w:val="00B777A1"/>
    <w:rsid w:val="00B81E2C"/>
    <w:rsid w:val="00B87990"/>
    <w:rsid w:val="00B87D01"/>
    <w:rsid w:val="00B87F19"/>
    <w:rsid w:val="00B90E8E"/>
    <w:rsid w:val="00B9349A"/>
    <w:rsid w:val="00B96DC2"/>
    <w:rsid w:val="00BA2FB6"/>
    <w:rsid w:val="00BA527F"/>
    <w:rsid w:val="00BB533A"/>
    <w:rsid w:val="00BB6311"/>
    <w:rsid w:val="00BC2939"/>
    <w:rsid w:val="00BC31A8"/>
    <w:rsid w:val="00BC7EC8"/>
    <w:rsid w:val="00BD2FE0"/>
    <w:rsid w:val="00BD4D85"/>
    <w:rsid w:val="00BE05A9"/>
    <w:rsid w:val="00BE22C0"/>
    <w:rsid w:val="00BE4521"/>
    <w:rsid w:val="00BE7CAB"/>
    <w:rsid w:val="00BF23A5"/>
    <w:rsid w:val="00BF2A17"/>
    <w:rsid w:val="00BF58FD"/>
    <w:rsid w:val="00BF592E"/>
    <w:rsid w:val="00C03113"/>
    <w:rsid w:val="00C04B10"/>
    <w:rsid w:val="00C04F15"/>
    <w:rsid w:val="00C06AEA"/>
    <w:rsid w:val="00C11EBE"/>
    <w:rsid w:val="00C13129"/>
    <w:rsid w:val="00C2199E"/>
    <w:rsid w:val="00C21B89"/>
    <w:rsid w:val="00C34D96"/>
    <w:rsid w:val="00C350A5"/>
    <w:rsid w:val="00C42602"/>
    <w:rsid w:val="00C439BC"/>
    <w:rsid w:val="00C46AB3"/>
    <w:rsid w:val="00C47CD4"/>
    <w:rsid w:val="00C56141"/>
    <w:rsid w:val="00C626D4"/>
    <w:rsid w:val="00C6314A"/>
    <w:rsid w:val="00C631F4"/>
    <w:rsid w:val="00C71450"/>
    <w:rsid w:val="00C84F77"/>
    <w:rsid w:val="00C86E47"/>
    <w:rsid w:val="00C95667"/>
    <w:rsid w:val="00C96E31"/>
    <w:rsid w:val="00CA670C"/>
    <w:rsid w:val="00CB346E"/>
    <w:rsid w:val="00CB64BC"/>
    <w:rsid w:val="00CC2815"/>
    <w:rsid w:val="00CC77B5"/>
    <w:rsid w:val="00CE526C"/>
    <w:rsid w:val="00CF64FC"/>
    <w:rsid w:val="00CF73DC"/>
    <w:rsid w:val="00D10E7E"/>
    <w:rsid w:val="00D1549E"/>
    <w:rsid w:val="00D16767"/>
    <w:rsid w:val="00D20103"/>
    <w:rsid w:val="00D31029"/>
    <w:rsid w:val="00D31C6B"/>
    <w:rsid w:val="00D3398C"/>
    <w:rsid w:val="00D37AA5"/>
    <w:rsid w:val="00D40E3B"/>
    <w:rsid w:val="00D42AA6"/>
    <w:rsid w:val="00D4303A"/>
    <w:rsid w:val="00D43459"/>
    <w:rsid w:val="00D65B40"/>
    <w:rsid w:val="00D675AD"/>
    <w:rsid w:val="00D704D7"/>
    <w:rsid w:val="00D74A9A"/>
    <w:rsid w:val="00D77544"/>
    <w:rsid w:val="00D8183F"/>
    <w:rsid w:val="00D92D94"/>
    <w:rsid w:val="00D94039"/>
    <w:rsid w:val="00D95F7C"/>
    <w:rsid w:val="00DA7F0C"/>
    <w:rsid w:val="00DB12BB"/>
    <w:rsid w:val="00DB350C"/>
    <w:rsid w:val="00DB7005"/>
    <w:rsid w:val="00DC35E0"/>
    <w:rsid w:val="00DD2277"/>
    <w:rsid w:val="00DD4B13"/>
    <w:rsid w:val="00DD4E49"/>
    <w:rsid w:val="00DE44E7"/>
    <w:rsid w:val="00DE55C8"/>
    <w:rsid w:val="00DE7A7E"/>
    <w:rsid w:val="00DF2CA9"/>
    <w:rsid w:val="00DF2DCF"/>
    <w:rsid w:val="00DF33F6"/>
    <w:rsid w:val="00DF4B71"/>
    <w:rsid w:val="00E020EF"/>
    <w:rsid w:val="00E076C6"/>
    <w:rsid w:val="00E10AC4"/>
    <w:rsid w:val="00E13E03"/>
    <w:rsid w:val="00E20C63"/>
    <w:rsid w:val="00E21DDA"/>
    <w:rsid w:val="00E22109"/>
    <w:rsid w:val="00E26663"/>
    <w:rsid w:val="00E306E7"/>
    <w:rsid w:val="00E319E5"/>
    <w:rsid w:val="00E324F0"/>
    <w:rsid w:val="00E34E9A"/>
    <w:rsid w:val="00E358E1"/>
    <w:rsid w:val="00E43AAA"/>
    <w:rsid w:val="00E5423C"/>
    <w:rsid w:val="00E6077F"/>
    <w:rsid w:val="00E61F45"/>
    <w:rsid w:val="00E667E7"/>
    <w:rsid w:val="00E74FD6"/>
    <w:rsid w:val="00E9489C"/>
    <w:rsid w:val="00E964A4"/>
    <w:rsid w:val="00E96753"/>
    <w:rsid w:val="00EB3C87"/>
    <w:rsid w:val="00EB6649"/>
    <w:rsid w:val="00EC2145"/>
    <w:rsid w:val="00EC34B3"/>
    <w:rsid w:val="00EC561B"/>
    <w:rsid w:val="00ED1AE4"/>
    <w:rsid w:val="00ED3DF6"/>
    <w:rsid w:val="00ED71AB"/>
    <w:rsid w:val="00EE3AAE"/>
    <w:rsid w:val="00EF0C31"/>
    <w:rsid w:val="00EF1A5A"/>
    <w:rsid w:val="00EF4DD2"/>
    <w:rsid w:val="00EF725D"/>
    <w:rsid w:val="00F01174"/>
    <w:rsid w:val="00F037F0"/>
    <w:rsid w:val="00F04129"/>
    <w:rsid w:val="00F06CFB"/>
    <w:rsid w:val="00F15359"/>
    <w:rsid w:val="00F15CDB"/>
    <w:rsid w:val="00F255A0"/>
    <w:rsid w:val="00F2656C"/>
    <w:rsid w:val="00F27FFB"/>
    <w:rsid w:val="00F34020"/>
    <w:rsid w:val="00F37007"/>
    <w:rsid w:val="00F40660"/>
    <w:rsid w:val="00F460A3"/>
    <w:rsid w:val="00F50437"/>
    <w:rsid w:val="00F51635"/>
    <w:rsid w:val="00F54055"/>
    <w:rsid w:val="00F54862"/>
    <w:rsid w:val="00F576AF"/>
    <w:rsid w:val="00F60A61"/>
    <w:rsid w:val="00F616E0"/>
    <w:rsid w:val="00F62D07"/>
    <w:rsid w:val="00F747F3"/>
    <w:rsid w:val="00F850C3"/>
    <w:rsid w:val="00F87888"/>
    <w:rsid w:val="00F90254"/>
    <w:rsid w:val="00F9753D"/>
    <w:rsid w:val="00FA0EA0"/>
    <w:rsid w:val="00FA1376"/>
    <w:rsid w:val="00FA4FA1"/>
    <w:rsid w:val="00FA68A8"/>
    <w:rsid w:val="00FA6D72"/>
    <w:rsid w:val="00FB4D6C"/>
    <w:rsid w:val="00FC34EE"/>
    <w:rsid w:val="00FC37C2"/>
    <w:rsid w:val="00FD7920"/>
    <w:rsid w:val="00FE070B"/>
    <w:rsid w:val="00FF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990"/>
  </w:style>
  <w:style w:type="paragraph" w:styleId="2">
    <w:name w:val="heading 2"/>
    <w:basedOn w:val="a"/>
    <w:next w:val="a"/>
    <w:qFormat/>
    <w:rsid w:val="00B87990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B87990"/>
    <w:pPr>
      <w:keepNext/>
      <w:jc w:val="right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EC56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7990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B87990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B87990"/>
    <w:pPr>
      <w:framePr w:w="4553" w:h="2104" w:hSpace="181" w:wrap="around" w:vAnchor="page" w:hAnchor="page" w:x="1277" w:y="2501" w:anchorLock="1"/>
      <w:spacing w:line="240" w:lineRule="exact"/>
      <w:jc w:val="center"/>
    </w:pPr>
    <w:rPr>
      <w:b/>
      <w:sz w:val="22"/>
    </w:rPr>
  </w:style>
  <w:style w:type="paragraph" w:styleId="a7">
    <w:name w:val="Body Text"/>
    <w:basedOn w:val="a"/>
    <w:link w:val="a8"/>
    <w:rsid w:val="00F37007"/>
    <w:pPr>
      <w:jc w:val="both"/>
    </w:pPr>
  </w:style>
  <w:style w:type="character" w:customStyle="1" w:styleId="a8">
    <w:name w:val="Основной текст Знак"/>
    <w:basedOn w:val="a0"/>
    <w:link w:val="a7"/>
    <w:rsid w:val="00F37007"/>
    <w:rPr>
      <w:sz w:val="26"/>
    </w:rPr>
  </w:style>
  <w:style w:type="paragraph" w:styleId="a9">
    <w:name w:val="Balloon Text"/>
    <w:basedOn w:val="a"/>
    <w:link w:val="aa"/>
    <w:rsid w:val="00EC34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C34B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E44E7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EC561B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</w:rPr>
  </w:style>
  <w:style w:type="character" w:styleId="ac">
    <w:name w:val="Hyperlink"/>
    <w:basedOn w:val="a0"/>
    <w:rsid w:val="00C42602"/>
    <w:rPr>
      <w:color w:val="0000FF"/>
      <w:u w:val="single"/>
    </w:rPr>
  </w:style>
  <w:style w:type="table" w:styleId="ad">
    <w:name w:val="Table Grid"/>
    <w:basedOn w:val="a1"/>
    <w:rsid w:val="00272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B1ACB"/>
  </w:style>
  <w:style w:type="character" w:customStyle="1" w:styleId="a5">
    <w:name w:val="Нижний колонтитул Знак"/>
    <w:basedOn w:val="a0"/>
    <w:link w:val="a4"/>
    <w:uiPriority w:val="99"/>
    <w:rsid w:val="00517074"/>
  </w:style>
  <w:style w:type="paragraph" w:styleId="ae">
    <w:name w:val="No Spacing"/>
    <w:uiPriority w:val="1"/>
    <w:qFormat/>
    <w:rsid w:val="00683E4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990"/>
  </w:style>
  <w:style w:type="paragraph" w:styleId="2">
    <w:name w:val="heading 2"/>
    <w:basedOn w:val="a"/>
    <w:next w:val="a"/>
    <w:qFormat/>
    <w:rsid w:val="00B87990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B87990"/>
    <w:pPr>
      <w:keepNext/>
      <w:jc w:val="right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EC56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7990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B87990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B87990"/>
    <w:pPr>
      <w:framePr w:w="4553" w:h="2104" w:hSpace="181" w:wrap="around" w:vAnchor="page" w:hAnchor="page" w:x="1277" w:y="2501" w:anchorLock="1"/>
      <w:spacing w:line="240" w:lineRule="exact"/>
      <w:jc w:val="center"/>
    </w:pPr>
    <w:rPr>
      <w:b/>
      <w:sz w:val="22"/>
    </w:rPr>
  </w:style>
  <w:style w:type="paragraph" w:styleId="a7">
    <w:name w:val="Body Text"/>
    <w:basedOn w:val="a"/>
    <w:link w:val="a8"/>
    <w:rsid w:val="00F37007"/>
    <w:pPr>
      <w:jc w:val="both"/>
    </w:pPr>
  </w:style>
  <w:style w:type="character" w:customStyle="1" w:styleId="a8">
    <w:name w:val="Основной текст Знак"/>
    <w:basedOn w:val="a0"/>
    <w:link w:val="a7"/>
    <w:rsid w:val="00F37007"/>
    <w:rPr>
      <w:sz w:val="26"/>
    </w:rPr>
  </w:style>
  <w:style w:type="paragraph" w:styleId="a9">
    <w:name w:val="Balloon Text"/>
    <w:basedOn w:val="a"/>
    <w:link w:val="aa"/>
    <w:rsid w:val="00EC34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C34B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E44E7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EC561B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</w:rPr>
  </w:style>
  <w:style w:type="character" w:styleId="ac">
    <w:name w:val="Hyperlink"/>
    <w:basedOn w:val="a0"/>
    <w:rsid w:val="00C42602"/>
    <w:rPr>
      <w:color w:val="0000FF"/>
      <w:u w:val="single"/>
    </w:rPr>
  </w:style>
  <w:style w:type="table" w:styleId="ad">
    <w:name w:val="Table Grid"/>
    <w:basedOn w:val="a1"/>
    <w:rsid w:val="00272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B1ACB"/>
  </w:style>
  <w:style w:type="character" w:customStyle="1" w:styleId="a5">
    <w:name w:val="Нижний колонтитул Знак"/>
    <w:basedOn w:val="a0"/>
    <w:link w:val="a4"/>
    <w:uiPriority w:val="99"/>
    <w:rsid w:val="00517074"/>
  </w:style>
  <w:style w:type="paragraph" w:styleId="ae">
    <w:name w:val="No Spacing"/>
    <w:uiPriority w:val="1"/>
    <w:qFormat/>
    <w:rsid w:val="00683E4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4DFA346EE146B3253C3E9C4D85872A7CF80957776C55B5E466E32990B3CE67E9FA7E8272D82A754x2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D3368E593DCB1AF2C406ED96ABB300C032FE69459E970BFCC0B13CFG5IF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3368E593DCB1AF2C406ED96ABB300C012FE99758E72DB5C4521FCD58CD7651384DCCEB1E4F1442GDI9R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0;&#1089;&#1100;&#1084;&#1086;%20&#1043;&#1091;&#1073;&#1077;&#1088;&#1085;&#1072;&#1090;&#1086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C388F-ECD5-44F9-88F8-AEC75987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Губернатора</Template>
  <TotalTime>1</TotalTime>
  <Pages>5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жилищная инспекция</Company>
  <LinksUpToDate>false</LinksUpToDate>
  <CharactersWithSpaces>16711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Холопов С.Н.</dc:creator>
  <cp:lastModifiedBy>avdushina</cp:lastModifiedBy>
  <cp:revision>2</cp:revision>
  <cp:lastPrinted>2014-12-29T12:39:00Z</cp:lastPrinted>
  <dcterms:created xsi:type="dcterms:W3CDTF">2015-04-07T07:37:00Z</dcterms:created>
  <dcterms:modified xsi:type="dcterms:W3CDTF">2015-04-07T07:37:00Z</dcterms:modified>
</cp:coreProperties>
</file>